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A3751" w14:textId="77777777" w:rsidR="00E157B2" w:rsidRDefault="00000000">
      <w:pPr>
        <w:spacing w:line="400" w:lineRule="exact"/>
        <w:ind w:firstLine="641"/>
        <w:jc w:val="center"/>
        <w:rPr>
          <w:rFonts w:ascii="標楷體" w:eastAsia="標楷體" w:hAnsi="標楷體"/>
          <w:b/>
          <w:sz w:val="32"/>
          <w:szCs w:val="36"/>
        </w:rPr>
      </w:pPr>
      <w:r>
        <w:rPr>
          <w:rFonts w:ascii="標楷體" w:eastAsia="標楷體" w:hAnsi="標楷體"/>
          <w:b/>
          <w:sz w:val="32"/>
          <w:szCs w:val="36"/>
        </w:rPr>
        <w:t>高雄市學生輔導諮商中心</w:t>
      </w:r>
    </w:p>
    <w:p w14:paraId="6BF90FCA" w14:textId="77777777" w:rsidR="00E157B2" w:rsidRDefault="00000000">
      <w:pPr>
        <w:spacing w:line="400" w:lineRule="exact"/>
        <w:jc w:val="center"/>
        <w:rPr>
          <w:rFonts w:ascii="標楷體" w:eastAsia="標楷體" w:hAnsi="標楷體"/>
          <w:b/>
          <w:spacing w:val="-10"/>
          <w:sz w:val="32"/>
          <w:szCs w:val="36"/>
        </w:rPr>
      </w:pPr>
      <w:proofErr w:type="gramStart"/>
      <w:r>
        <w:rPr>
          <w:rFonts w:ascii="標楷體" w:eastAsia="標楷體" w:hAnsi="標楷體"/>
          <w:b/>
          <w:spacing w:val="-10"/>
          <w:sz w:val="32"/>
          <w:szCs w:val="36"/>
        </w:rPr>
        <w:t>115</w:t>
      </w:r>
      <w:proofErr w:type="gramEnd"/>
      <w:r>
        <w:rPr>
          <w:rFonts w:ascii="標楷體" w:eastAsia="標楷體" w:hAnsi="標楷體"/>
          <w:b/>
          <w:spacing w:val="-10"/>
          <w:sz w:val="32"/>
          <w:szCs w:val="36"/>
        </w:rPr>
        <w:t>年度「國民中小學學區輔導網絡建置方案實施計畫（三民區）」</w:t>
      </w:r>
    </w:p>
    <w:p w14:paraId="4CDFB1C4" w14:textId="77777777" w:rsidR="00E157B2" w:rsidRDefault="00000000">
      <w:pPr>
        <w:snapToGrid w:val="0"/>
        <w:spacing w:before="234" w:line="440" w:lineRule="exact"/>
        <w:ind w:left="561" w:hanging="561"/>
        <w:jc w:val="both"/>
      </w:pPr>
      <w:r>
        <w:rPr>
          <w:rFonts w:ascii="標楷體" w:eastAsia="標楷體" w:hAnsi="標楷體" w:cs="ヒラギノ角ゴ Pro W3"/>
          <w:b/>
          <w:kern w:val="0"/>
          <w:sz w:val="28"/>
          <w:szCs w:val="28"/>
        </w:rPr>
        <w:t>一、依據</w:t>
      </w:r>
    </w:p>
    <w:p w14:paraId="3CB38FEF" w14:textId="77777777" w:rsidR="00E157B2" w:rsidRDefault="00000000">
      <w:pPr>
        <w:pStyle w:val="ac"/>
        <w:spacing w:line="440" w:lineRule="exact"/>
        <w:ind w:left="560" w:hanging="560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</w:t>
      </w:r>
      <w:proofErr w:type="gramStart"/>
      <w:r>
        <w:rPr>
          <w:rFonts w:ascii="標楷體" w:eastAsia="標楷體" w:hAnsi="標楷體" w:cs="ヒラギノ角ゴ Pro W3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ヒラギノ角ゴ Pro W3"/>
          <w:kern w:val="0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學生輔導法第14條。</w:t>
      </w:r>
    </w:p>
    <w:p w14:paraId="4FA59499" w14:textId="77777777" w:rsidR="00E157B2" w:rsidRDefault="00000000">
      <w:pPr>
        <w:pStyle w:val="ac"/>
        <w:spacing w:line="440" w:lineRule="exact"/>
        <w:ind w:left="560" w:hanging="560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(二)</w:t>
      </w:r>
      <w:r>
        <w:rPr>
          <w:rFonts w:ascii="標楷體" w:eastAsia="標楷體" w:hAnsi="標楷體"/>
          <w:sz w:val="28"/>
          <w:szCs w:val="28"/>
        </w:rPr>
        <w:t>教育部國民及學前教育署</w:t>
      </w:r>
      <w:proofErr w:type="gramStart"/>
      <w:r>
        <w:rPr>
          <w:rFonts w:ascii="標楷體" w:eastAsia="標楷體" w:hAnsi="標楷體"/>
          <w:sz w:val="28"/>
          <w:szCs w:val="28"/>
        </w:rPr>
        <w:t>115</w:t>
      </w:r>
      <w:proofErr w:type="gramEnd"/>
      <w:r>
        <w:rPr>
          <w:rFonts w:ascii="標楷體" w:eastAsia="標楷體" w:hAnsi="標楷體"/>
          <w:sz w:val="28"/>
          <w:szCs w:val="28"/>
        </w:rPr>
        <w:t>年度補助設置高雄市學生輔導諮商中心實施計畫。</w:t>
      </w:r>
    </w:p>
    <w:p w14:paraId="1E428415" w14:textId="77777777" w:rsidR="00E157B2" w:rsidRDefault="00000000">
      <w:pPr>
        <w:spacing w:before="234" w:line="440" w:lineRule="exact"/>
        <w:ind w:left="198" w:hanging="198"/>
        <w:rPr>
          <w:rFonts w:ascii="標楷體" w:eastAsia="標楷體" w:hAnsi="標楷體" w:cs="ヒラギノ角ゴ Pro W3"/>
          <w:b/>
          <w:kern w:val="0"/>
          <w:sz w:val="28"/>
          <w:szCs w:val="28"/>
        </w:rPr>
      </w:pPr>
      <w:r>
        <w:rPr>
          <w:rFonts w:ascii="標楷體" w:eastAsia="標楷體" w:hAnsi="標楷體" w:cs="ヒラギノ角ゴ Pro W3"/>
          <w:b/>
          <w:kern w:val="0"/>
          <w:sz w:val="28"/>
          <w:szCs w:val="28"/>
        </w:rPr>
        <w:t>二、目的</w:t>
      </w:r>
    </w:p>
    <w:p w14:paraId="78D1CC94" w14:textId="77777777" w:rsidR="00E157B2" w:rsidRDefault="00000000">
      <w:pPr>
        <w:pStyle w:val="ac"/>
        <w:spacing w:line="440" w:lineRule="exact"/>
        <w:ind w:left="560" w:hanging="560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</w:t>
      </w:r>
      <w:proofErr w:type="gramStart"/>
      <w:r>
        <w:rPr>
          <w:rFonts w:ascii="標楷體" w:eastAsia="標楷體" w:hAnsi="標楷體" w:cs="ヒラギノ角ゴ Pro W3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ヒラギノ角ゴ Pro W3"/>
          <w:kern w:val="0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透過</w:t>
      </w:r>
      <w:r>
        <w:rPr>
          <w:rFonts w:ascii="標楷體" w:eastAsia="標楷體" w:hAnsi="標楷體"/>
          <w:color w:val="000000"/>
          <w:sz w:val="28"/>
          <w:szCs w:val="28"/>
        </w:rPr>
        <w:t>專題講座</w:t>
      </w:r>
      <w:r>
        <w:rPr>
          <w:rFonts w:ascii="標楷體" w:eastAsia="標楷體" w:hAnsi="標楷體"/>
          <w:sz w:val="28"/>
          <w:szCs w:val="28"/>
        </w:rPr>
        <w:t>，提升學區國民中小學輔導相關人員專業知能。</w:t>
      </w:r>
    </w:p>
    <w:p w14:paraId="23A23763" w14:textId="77777777" w:rsidR="00E157B2" w:rsidRDefault="00000000">
      <w:pPr>
        <w:pStyle w:val="ac"/>
        <w:spacing w:line="440" w:lineRule="exact"/>
        <w:ind w:left="560" w:hanging="560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(二)</w:t>
      </w:r>
      <w:r>
        <w:rPr>
          <w:rFonts w:ascii="標楷體" w:eastAsia="標楷體" w:hAnsi="標楷體"/>
          <w:sz w:val="28"/>
          <w:szCs w:val="28"/>
        </w:rPr>
        <w:t>經由研習互動，促進學區國中小相關人員彼此熟識，工作聯繫網絡之建立，催化輔導資源之連結和合作，以增進輔導之效能。</w:t>
      </w:r>
    </w:p>
    <w:p w14:paraId="2133A0EA" w14:textId="77777777" w:rsidR="00E157B2" w:rsidRDefault="00000000">
      <w:pPr>
        <w:pStyle w:val="ac"/>
        <w:spacing w:line="440" w:lineRule="exact"/>
        <w:ind w:left="560" w:hanging="560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(三)</w:t>
      </w:r>
      <w:r>
        <w:rPr>
          <w:rFonts w:ascii="標楷體" w:eastAsia="標楷體" w:hAnsi="標楷體"/>
          <w:sz w:val="28"/>
          <w:szCs w:val="28"/>
        </w:rPr>
        <w:t>建置並推展學區內國民中小學輔導資源合作模式，藉由向下扎根向上傳承，共同維護並銜接學區內學生之輔導需求，以協助其在校適應。</w:t>
      </w:r>
    </w:p>
    <w:p w14:paraId="54B10394" w14:textId="77777777" w:rsidR="00E157B2" w:rsidRDefault="00000000">
      <w:pPr>
        <w:snapToGrid w:val="0"/>
        <w:spacing w:before="234" w:line="440" w:lineRule="exact"/>
        <w:ind w:left="561" w:hanging="561"/>
        <w:jc w:val="both"/>
        <w:rPr>
          <w:rFonts w:ascii="標楷體" w:eastAsia="標楷體" w:hAnsi="標楷體" w:cs="ヒラギノ角ゴ Pro W3"/>
          <w:b/>
          <w:kern w:val="0"/>
          <w:sz w:val="28"/>
          <w:szCs w:val="28"/>
        </w:rPr>
      </w:pPr>
      <w:r>
        <w:rPr>
          <w:rFonts w:ascii="標楷體" w:eastAsia="標楷體" w:hAnsi="標楷體" w:cs="ヒラギノ角ゴ Pro W3"/>
          <w:b/>
          <w:kern w:val="0"/>
          <w:sz w:val="28"/>
          <w:szCs w:val="28"/>
        </w:rPr>
        <w:t>三、辦理單位</w:t>
      </w:r>
    </w:p>
    <w:p w14:paraId="25E3250D" w14:textId="77777777" w:rsidR="00E157B2" w:rsidRDefault="00000000">
      <w:pPr>
        <w:tabs>
          <w:tab w:val="left" w:pos="900"/>
        </w:tabs>
        <w:snapToGrid w:val="0"/>
        <w:spacing w:line="440" w:lineRule="exact"/>
        <w:ind w:left="200" w:hanging="200"/>
        <w:jc w:val="both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</w:t>
      </w:r>
      <w:proofErr w:type="gramStart"/>
      <w:r>
        <w:rPr>
          <w:rFonts w:ascii="標楷體" w:eastAsia="標楷體" w:hAnsi="標楷體" w:cs="ヒラギノ角ゴ Pro W3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ヒラギノ角ゴ Pro W3"/>
          <w:kern w:val="0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指導單位：教育部國民及學前教育署。</w:t>
      </w:r>
    </w:p>
    <w:p w14:paraId="161126DC" w14:textId="77777777" w:rsidR="00E157B2" w:rsidRDefault="00000000">
      <w:pPr>
        <w:tabs>
          <w:tab w:val="left" w:pos="900"/>
        </w:tabs>
        <w:snapToGrid w:val="0"/>
        <w:spacing w:line="440" w:lineRule="exact"/>
        <w:ind w:left="200" w:hanging="200"/>
        <w:jc w:val="both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(二)</w:t>
      </w:r>
      <w:r>
        <w:rPr>
          <w:rFonts w:ascii="標楷體" w:eastAsia="標楷體" w:hAnsi="標楷體"/>
          <w:sz w:val="28"/>
          <w:szCs w:val="28"/>
        </w:rPr>
        <w:t>主辦單位：高雄市政府教育局。</w:t>
      </w:r>
    </w:p>
    <w:p w14:paraId="2B0C962C" w14:textId="77777777" w:rsidR="00E157B2" w:rsidRDefault="00000000">
      <w:pPr>
        <w:tabs>
          <w:tab w:val="left" w:pos="900"/>
        </w:tabs>
        <w:snapToGrid w:val="0"/>
        <w:spacing w:line="440" w:lineRule="exact"/>
        <w:ind w:left="200" w:hanging="200"/>
        <w:jc w:val="both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(三)</w:t>
      </w:r>
      <w:r>
        <w:rPr>
          <w:rFonts w:ascii="標楷體" w:eastAsia="標楷體" w:hAnsi="標楷體"/>
          <w:sz w:val="28"/>
          <w:szCs w:val="28"/>
        </w:rPr>
        <w:t>協辦單位：高雄市學生輔導諮商中心。</w:t>
      </w:r>
    </w:p>
    <w:p w14:paraId="1CE9DE11" w14:textId="77777777" w:rsidR="00E157B2" w:rsidRDefault="00000000">
      <w:pPr>
        <w:tabs>
          <w:tab w:val="left" w:pos="900"/>
        </w:tabs>
        <w:snapToGrid w:val="0"/>
        <w:spacing w:line="440" w:lineRule="exact"/>
        <w:ind w:left="200" w:hanging="200"/>
        <w:jc w:val="both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(四)</w:t>
      </w:r>
      <w:r>
        <w:rPr>
          <w:rFonts w:ascii="標楷體" w:eastAsia="標楷體" w:hAnsi="標楷體"/>
          <w:sz w:val="28"/>
          <w:szCs w:val="28"/>
        </w:rPr>
        <w:t>承辦單位：高雄市</w:t>
      </w:r>
      <w:r>
        <w:rPr>
          <w:rFonts w:ascii="標楷體" w:eastAsia="標楷體" w:hAnsi="標楷體"/>
          <w:color w:val="000000"/>
          <w:sz w:val="28"/>
          <w:szCs w:val="28"/>
        </w:rPr>
        <w:t>三民區博愛國小</w:t>
      </w:r>
      <w:r>
        <w:rPr>
          <w:rFonts w:ascii="標楷體" w:eastAsia="標楷體" w:hAnsi="標楷體"/>
          <w:sz w:val="28"/>
          <w:szCs w:val="28"/>
        </w:rPr>
        <w:t>。</w:t>
      </w:r>
    </w:p>
    <w:p w14:paraId="52F901F9" w14:textId="77777777" w:rsidR="00E157B2" w:rsidRDefault="00000000">
      <w:pPr>
        <w:snapToGrid w:val="0"/>
        <w:spacing w:before="234" w:line="500" w:lineRule="exact"/>
        <w:ind w:left="561" w:hanging="561"/>
        <w:jc w:val="both"/>
      </w:pPr>
      <w:r>
        <w:rPr>
          <w:rFonts w:ascii="標楷體" w:eastAsia="標楷體" w:hAnsi="標楷體" w:cs="ヒラギノ角ゴ Pro W3"/>
          <w:b/>
          <w:kern w:val="0"/>
          <w:sz w:val="28"/>
          <w:szCs w:val="28"/>
        </w:rPr>
        <w:t>四、辦理時間、地點</w:t>
      </w:r>
      <w:r>
        <w:rPr>
          <w:rFonts w:ascii="標楷體" w:eastAsia="標楷體" w:hAnsi="標楷體"/>
          <w:sz w:val="28"/>
          <w:szCs w:val="28"/>
        </w:rPr>
        <w:t>：</w:t>
      </w:r>
    </w:p>
    <w:p w14:paraId="35CD9875" w14:textId="77777777" w:rsidR="00E157B2" w:rsidRDefault="00000000">
      <w:pPr>
        <w:snapToGrid w:val="0"/>
        <w:spacing w:line="500" w:lineRule="exact"/>
        <w:ind w:left="561" w:hanging="561"/>
        <w:jc w:val="both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</w:t>
      </w:r>
      <w:proofErr w:type="gramStart"/>
      <w:r>
        <w:rPr>
          <w:rFonts w:ascii="標楷體" w:eastAsia="標楷體" w:hAnsi="標楷體" w:cs="ヒラギノ角ゴ Pro W3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ヒラギノ角ゴ Pro W3"/>
          <w:kern w:val="0"/>
          <w:sz w:val="28"/>
          <w:szCs w:val="28"/>
        </w:rPr>
        <w:t>)時間：</w:t>
      </w:r>
      <w:r>
        <w:rPr>
          <w:rFonts w:ascii="標楷體" w:eastAsia="標楷體" w:hAnsi="標楷體"/>
          <w:sz w:val="28"/>
          <w:szCs w:val="28"/>
        </w:rPr>
        <w:t>115年8月26日(三)上午9:00~12:00</w:t>
      </w:r>
    </w:p>
    <w:p w14:paraId="2B5E82AB" w14:textId="77777777" w:rsidR="00E157B2" w:rsidRDefault="00000000">
      <w:pPr>
        <w:snapToGrid w:val="0"/>
        <w:spacing w:line="500" w:lineRule="exact"/>
        <w:ind w:left="561" w:hanging="561"/>
        <w:jc w:val="both"/>
      </w:pPr>
      <w:r>
        <w:rPr>
          <w:rFonts w:ascii="標楷體" w:eastAsia="標楷體" w:hAnsi="標楷體"/>
          <w:sz w:val="28"/>
          <w:szCs w:val="28"/>
        </w:rPr>
        <w:t>(二)地點：博愛國小五樓視聽中心(三民區十全一路202號)。</w:t>
      </w:r>
    </w:p>
    <w:p w14:paraId="63C79C81" w14:textId="77777777" w:rsidR="00E157B2" w:rsidRDefault="00000000">
      <w:pPr>
        <w:snapToGrid w:val="0"/>
        <w:spacing w:before="234" w:line="440" w:lineRule="exact"/>
        <w:ind w:left="561" w:hanging="561"/>
        <w:jc w:val="both"/>
      </w:pPr>
      <w:r>
        <w:rPr>
          <w:rFonts w:ascii="標楷體" w:eastAsia="標楷體" w:hAnsi="標楷體" w:cs="ヒラギノ角ゴ Pro W3"/>
          <w:b/>
          <w:kern w:val="0"/>
          <w:sz w:val="28"/>
          <w:szCs w:val="28"/>
        </w:rPr>
        <w:t>五、辦理主題</w:t>
      </w:r>
      <w:r>
        <w:rPr>
          <w:rFonts w:ascii="標楷體" w:eastAsia="標楷體" w:hAnsi="標楷體"/>
          <w:sz w:val="28"/>
          <w:szCs w:val="28"/>
        </w:rPr>
        <w:t>：專題講座</w:t>
      </w:r>
      <w:r>
        <w:rPr>
          <w:rFonts w:ascii="標楷體" w:eastAsia="標楷體" w:hAnsi="標楷體"/>
          <w:spacing w:val="-10"/>
          <w:sz w:val="28"/>
          <w:szCs w:val="28"/>
        </w:rPr>
        <w:t>「陪孩子走過風暴期</w:t>
      </w:r>
      <w:proofErr w:type="gramStart"/>
      <w:r>
        <w:rPr>
          <w:rFonts w:ascii="標楷體" w:eastAsia="標楷體" w:hAnsi="標楷體"/>
          <w:spacing w:val="-10"/>
          <w:sz w:val="28"/>
          <w:szCs w:val="28"/>
        </w:rPr>
        <w:t>—</w:t>
      </w:r>
      <w:proofErr w:type="gramEnd"/>
      <w:r>
        <w:rPr>
          <w:rFonts w:ascii="標楷體" w:eastAsia="標楷體" w:hAnsi="標楷體"/>
          <w:spacing w:val="-10"/>
          <w:sz w:val="28"/>
          <w:szCs w:val="28"/>
        </w:rPr>
        <w:t>從創傷知情觀點理解孩子的情緒困擾」。</w:t>
      </w:r>
    </w:p>
    <w:p w14:paraId="7BCBFE84" w14:textId="77777777" w:rsidR="00E157B2" w:rsidRDefault="00000000">
      <w:pPr>
        <w:snapToGrid w:val="0"/>
        <w:spacing w:before="234" w:line="440" w:lineRule="exact"/>
        <w:ind w:left="561" w:hanging="561"/>
        <w:jc w:val="both"/>
      </w:pPr>
      <w:r>
        <w:rPr>
          <w:rFonts w:ascii="標楷體" w:eastAsia="標楷體" w:hAnsi="標楷體" w:cs="ヒラギノ角ゴ Pro W3"/>
          <w:b/>
          <w:kern w:val="0"/>
          <w:sz w:val="28"/>
          <w:szCs w:val="28"/>
        </w:rPr>
        <w:t>六、參加對象</w:t>
      </w:r>
      <w:r>
        <w:rPr>
          <w:rFonts w:ascii="標楷體" w:eastAsia="標楷體" w:hAnsi="標楷體" w:cs="ヒラギノ角ゴ Pro W3"/>
          <w:kern w:val="0"/>
          <w:sz w:val="28"/>
          <w:szCs w:val="28"/>
        </w:rPr>
        <w:t>：學區國中小輔導相關人員（主任、組長、專任輔導教師、兼任輔導教師、認輔教師、認輔志工）及一般教師，約100人。</w:t>
      </w:r>
    </w:p>
    <w:p w14:paraId="5BEFFF3E" w14:textId="77777777" w:rsidR="00E157B2" w:rsidRDefault="00000000">
      <w:pPr>
        <w:snapToGrid w:val="0"/>
        <w:spacing w:line="440" w:lineRule="exact"/>
        <w:ind w:left="561" w:hanging="561"/>
        <w:jc w:val="both"/>
        <w:rPr>
          <w:rFonts w:ascii="標楷體" w:eastAsia="標楷體" w:hAnsi="標楷體" w:cs="ヒラギノ角ゴ Pro W3"/>
          <w:kern w:val="0"/>
          <w:sz w:val="28"/>
          <w:szCs w:val="28"/>
        </w:rPr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 xml:space="preserve">    ※三民區學校教師優先錄取，其餘依報名順序錄取。</w:t>
      </w:r>
    </w:p>
    <w:p w14:paraId="211FDFF1" w14:textId="77777777" w:rsidR="00E157B2" w:rsidRDefault="00000000">
      <w:pPr>
        <w:snapToGrid w:val="0"/>
        <w:spacing w:before="234" w:line="440" w:lineRule="exact"/>
        <w:ind w:left="567" w:hanging="567"/>
        <w:jc w:val="both"/>
      </w:pPr>
      <w:r>
        <w:rPr>
          <w:rFonts w:ascii="標楷體" w:eastAsia="標楷體" w:hAnsi="標楷體" w:cs="ヒラギノ角ゴ Pro W3"/>
          <w:b/>
          <w:kern w:val="0"/>
          <w:sz w:val="28"/>
          <w:szCs w:val="28"/>
        </w:rPr>
        <w:t>七、報名方式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8月23日（星期日）前，至「全國教師在職進修資訊網」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（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https://www.inservice.edu.tw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）完成線上報名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，課程代碼：</w:t>
      </w:r>
      <w:r>
        <w:rPr>
          <w:rFonts w:ascii="Helvetica" w:hAnsi="Helvetica"/>
          <w:color w:val="505050"/>
          <w:sz w:val="28"/>
          <w:szCs w:val="28"/>
          <w:shd w:val="clear" w:color="auto" w:fill="FFFFFF"/>
        </w:rPr>
        <w:t>5686092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。</w:t>
      </w:r>
    </w:p>
    <w:p w14:paraId="5EDEE209" w14:textId="77777777" w:rsidR="00E157B2" w:rsidRDefault="00E157B2">
      <w:pPr>
        <w:snapToGrid w:val="0"/>
        <w:spacing w:before="234" w:line="440" w:lineRule="exact"/>
        <w:ind w:left="567" w:hanging="567"/>
        <w:jc w:val="both"/>
      </w:pPr>
    </w:p>
    <w:p w14:paraId="27926A08" w14:textId="77777777" w:rsidR="00E157B2" w:rsidRDefault="00000000">
      <w:pPr>
        <w:snapToGrid w:val="0"/>
        <w:spacing w:line="440" w:lineRule="exact"/>
        <w:ind w:left="200" w:hanging="200"/>
        <w:jc w:val="both"/>
      </w:pPr>
      <w:r>
        <w:rPr>
          <w:rFonts w:ascii="標楷體" w:eastAsia="標楷體" w:hAnsi="標楷體" w:cs="ヒラギノ角ゴ Pro W3"/>
          <w:b/>
          <w:kern w:val="0"/>
          <w:sz w:val="28"/>
          <w:szCs w:val="28"/>
        </w:rPr>
        <w:t>八、實施方式</w:t>
      </w:r>
      <w:r>
        <w:rPr>
          <w:rFonts w:ascii="標楷體" w:eastAsia="標楷體" w:hAnsi="標楷體" w:cs="ヒラギノ角ゴ Pro W3"/>
          <w:kern w:val="0"/>
          <w:sz w:val="28"/>
          <w:szCs w:val="28"/>
        </w:rPr>
        <w:t>：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專題演講，</w:t>
      </w:r>
      <w:r>
        <w:rPr>
          <w:rFonts w:ascii="標楷體" w:eastAsia="標楷體" w:hAnsi="標楷體" w:cs="ヒラギノ角ゴ Pro W3"/>
          <w:kern w:val="0"/>
          <w:sz w:val="28"/>
          <w:szCs w:val="28"/>
        </w:rPr>
        <w:t>研習課程表</w:t>
      </w:r>
    </w:p>
    <w:tbl>
      <w:tblPr>
        <w:tblW w:w="878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0"/>
        <w:gridCol w:w="1833"/>
        <w:gridCol w:w="2976"/>
        <w:gridCol w:w="1985"/>
      </w:tblGrid>
      <w:tr w:rsidR="00E157B2" w14:paraId="1FA6C9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A8AED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06DA7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B8B6A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主題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042FE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E157B2" w14:paraId="5EE593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90B99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115年8月26日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EE105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8:40-9:00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B60FF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報到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4EAEE" w14:textId="77777777" w:rsidR="00E157B2" w:rsidRDefault="00000000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博愛國小團隊</w:t>
            </w:r>
          </w:p>
        </w:tc>
      </w:tr>
      <w:tr w:rsidR="00E157B2" w14:paraId="2A8418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AD2C1" w14:textId="77777777" w:rsidR="00E157B2" w:rsidRDefault="00E157B2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0EFB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9:00-10:10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76FF" w14:textId="77777777" w:rsidR="00E157B2" w:rsidRDefault="00000000">
            <w:pPr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szCs w:val="24"/>
              </w:rPr>
              <w:t>陪孩子走過風暴期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從創傷知情觀點理解孩子的情緒困擾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4D6E0" w14:textId="77777777" w:rsidR="00E157B2" w:rsidRDefault="00000000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陳志恆心理師</w:t>
            </w:r>
          </w:p>
        </w:tc>
      </w:tr>
      <w:tr w:rsidR="00E157B2" w14:paraId="0A7B01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911B" w14:textId="77777777" w:rsidR="00E157B2" w:rsidRDefault="00E157B2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C841C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10:10-10:30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1511" w14:textId="77777777" w:rsidR="00E157B2" w:rsidRDefault="00000000">
            <w:pPr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休息時間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006C" w14:textId="77777777" w:rsidR="00E157B2" w:rsidRDefault="00000000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博愛國小團隊</w:t>
            </w:r>
          </w:p>
        </w:tc>
      </w:tr>
      <w:tr w:rsidR="00E157B2" w14:paraId="597EEA0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9CA3" w14:textId="77777777" w:rsidR="00E157B2" w:rsidRDefault="00E157B2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6ECD7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10:30-11:50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89C7E" w14:textId="77777777" w:rsidR="00E157B2" w:rsidRDefault="00000000">
            <w:pPr>
              <w:pStyle w:val="Default"/>
              <w:jc w:val="both"/>
            </w:pPr>
            <w:r>
              <w:t>陪孩子走過風暴期</w:t>
            </w:r>
            <w:proofErr w:type="gramStart"/>
            <w:r>
              <w:t>—</w:t>
            </w:r>
            <w:proofErr w:type="gramEnd"/>
            <w:r>
              <w:t>從創傷知情觀點理解孩子的情緒困擾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863F2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陳志恆心理師</w:t>
            </w:r>
          </w:p>
        </w:tc>
      </w:tr>
      <w:tr w:rsidR="00E157B2" w14:paraId="620358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58B7F" w14:textId="77777777" w:rsidR="00E157B2" w:rsidRDefault="00E157B2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58FBC" w14:textId="77777777" w:rsidR="00E157B2" w:rsidRDefault="00000000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11:50-12:00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7D7DF" w14:textId="77777777" w:rsidR="00E157B2" w:rsidRDefault="0000000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綜合座談 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13ECF" w14:textId="77777777" w:rsidR="00E157B2" w:rsidRDefault="00E157B2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5765742" w14:textId="77777777" w:rsidR="00E157B2" w:rsidRDefault="00000000">
      <w:pPr>
        <w:spacing w:before="234" w:line="440" w:lineRule="exact"/>
        <w:ind w:left="198" w:hanging="198"/>
        <w:rPr>
          <w:rFonts w:ascii="標楷體" w:eastAsia="標楷體" w:hAnsi="標楷體" w:cs="ヒラギノ角ゴ Pro W3"/>
          <w:b/>
          <w:kern w:val="0"/>
          <w:sz w:val="28"/>
          <w:szCs w:val="28"/>
        </w:rPr>
      </w:pPr>
      <w:r>
        <w:rPr>
          <w:rFonts w:ascii="標楷體" w:eastAsia="標楷體" w:hAnsi="標楷體" w:cs="ヒラギノ角ゴ Pro W3"/>
          <w:b/>
          <w:kern w:val="0"/>
          <w:sz w:val="28"/>
          <w:szCs w:val="28"/>
        </w:rPr>
        <w:t>九、預期效益：</w:t>
      </w:r>
    </w:p>
    <w:p w14:paraId="17FE4171" w14:textId="77777777" w:rsidR="00E157B2" w:rsidRDefault="00000000">
      <w:pPr>
        <w:pStyle w:val="ac"/>
        <w:snapToGrid w:val="0"/>
        <w:spacing w:line="440" w:lineRule="exact"/>
        <w:ind w:left="700" w:hanging="700"/>
        <w:jc w:val="both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</w:t>
      </w:r>
      <w:proofErr w:type="gramStart"/>
      <w:r>
        <w:rPr>
          <w:rFonts w:ascii="標楷體" w:eastAsia="標楷體" w:hAnsi="標楷體" w:cs="ヒラギノ角ゴ Pro W3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ヒラギノ角ゴ Pro W3"/>
          <w:kern w:val="0"/>
          <w:sz w:val="28"/>
          <w:szCs w:val="28"/>
        </w:rPr>
        <w:t>)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強化教師輔導專業知能，以增進教師處理學生情緒行為的輔導效能。</w:t>
      </w:r>
    </w:p>
    <w:p w14:paraId="102143F3" w14:textId="77777777" w:rsidR="00E157B2" w:rsidRDefault="00000000">
      <w:pPr>
        <w:pStyle w:val="ac"/>
        <w:snapToGrid w:val="0"/>
        <w:spacing w:line="440" w:lineRule="exact"/>
        <w:ind w:left="0"/>
        <w:jc w:val="both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(二)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促進學區國中小輔導相關人員交流，以利輔導</w:t>
      </w:r>
      <w:r>
        <w:rPr>
          <w:rFonts w:ascii="標楷體" w:eastAsia="標楷體" w:hAnsi="標楷體"/>
          <w:color w:val="000000"/>
          <w:sz w:val="28"/>
          <w:szCs w:val="28"/>
        </w:rPr>
        <w:t>工作聯繫網絡之建立</w:t>
      </w:r>
      <w:r>
        <w:rPr>
          <w:rFonts w:ascii="標楷體" w:eastAsia="標楷體" w:hAnsi="標楷體" w:cs="ヒラギノ角ゴ Pro W3"/>
          <w:kern w:val="0"/>
          <w:sz w:val="28"/>
          <w:szCs w:val="28"/>
        </w:rPr>
        <w:t>。</w:t>
      </w:r>
    </w:p>
    <w:p w14:paraId="67388815" w14:textId="77777777" w:rsidR="00E157B2" w:rsidRDefault="00000000">
      <w:pPr>
        <w:spacing w:before="234" w:line="440" w:lineRule="exact"/>
        <w:ind w:left="198" w:hanging="198"/>
      </w:pPr>
      <w:r>
        <w:rPr>
          <w:rFonts w:ascii="標楷體" w:eastAsia="標楷體" w:hAnsi="標楷體" w:cs="ヒラギノ角ゴ Pro W3"/>
          <w:b/>
          <w:kern w:val="0"/>
          <w:sz w:val="28"/>
          <w:szCs w:val="28"/>
        </w:rPr>
        <w:t>十、注意事項</w:t>
      </w:r>
    </w:p>
    <w:p w14:paraId="7EC9806A" w14:textId="77777777" w:rsidR="00E157B2" w:rsidRDefault="00000000">
      <w:pPr>
        <w:pStyle w:val="ac"/>
        <w:snapToGrid w:val="0"/>
        <w:spacing w:line="440" w:lineRule="exact"/>
        <w:ind w:left="0"/>
        <w:jc w:val="both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>(</w:t>
      </w:r>
      <w:proofErr w:type="gramStart"/>
      <w:r>
        <w:rPr>
          <w:rFonts w:ascii="標楷體" w:eastAsia="標楷體" w:hAnsi="標楷體" w:cs="ヒラギノ角ゴ Pro W3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ヒラギノ角ゴ Pro W3"/>
          <w:kern w:val="0"/>
          <w:sz w:val="28"/>
          <w:szCs w:val="28"/>
        </w:rPr>
        <w:t xml:space="preserve">) </w:t>
      </w:r>
      <w:r>
        <w:rPr>
          <w:rFonts w:ascii="標楷體" w:eastAsia="標楷體" w:hAnsi="標楷體"/>
          <w:sz w:val="28"/>
          <w:szCs w:val="28"/>
        </w:rPr>
        <w:t>參加人員全程參加者核予進修研習時數3小時</w:t>
      </w:r>
      <w:r>
        <w:rPr>
          <w:rFonts w:ascii="標楷體" w:eastAsia="標楷體" w:hAnsi="標楷體" w:cs="ヒラギノ角ゴ Pro W3"/>
          <w:kern w:val="0"/>
          <w:sz w:val="28"/>
          <w:szCs w:val="28"/>
        </w:rPr>
        <w:t>。</w:t>
      </w:r>
    </w:p>
    <w:p w14:paraId="13506D34" w14:textId="77777777" w:rsidR="00E157B2" w:rsidRDefault="00000000">
      <w:pPr>
        <w:pStyle w:val="ac"/>
        <w:snapToGrid w:val="0"/>
        <w:spacing w:line="440" w:lineRule="exact"/>
        <w:ind w:left="0"/>
        <w:jc w:val="both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 xml:space="preserve">(二) </w:t>
      </w:r>
      <w:r>
        <w:rPr>
          <w:rFonts w:ascii="標楷體" w:eastAsia="標楷體" w:hAnsi="標楷體"/>
          <w:sz w:val="28"/>
          <w:szCs w:val="28"/>
        </w:rPr>
        <w:t>響應</w:t>
      </w:r>
      <w:proofErr w:type="gramStart"/>
      <w:r>
        <w:rPr>
          <w:rFonts w:ascii="標楷體" w:eastAsia="標楷體" w:hAnsi="標楷體"/>
          <w:sz w:val="28"/>
          <w:szCs w:val="28"/>
        </w:rPr>
        <w:t>節能減碳及</w:t>
      </w:r>
      <w:proofErr w:type="gramEnd"/>
      <w:r>
        <w:rPr>
          <w:rFonts w:ascii="標楷體" w:eastAsia="標楷體" w:hAnsi="標楷體"/>
          <w:sz w:val="28"/>
          <w:szCs w:val="28"/>
        </w:rPr>
        <w:t>紙杯減量活動，請自備環保杯。</w:t>
      </w:r>
    </w:p>
    <w:p w14:paraId="0F7A1FC3" w14:textId="77777777" w:rsidR="00E157B2" w:rsidRDefault="00000000">
      <w:pPr>
        <w:snapToGrid w:val="0"/>
        <w:spacing w:line="500" w:lineRule="exact"/>
        <w:jc w:val="both"/>
      </w:pPr>
      <w:r>
        <w:rPr>
          <w:rFonts w:ascii="標楷體" w:eastAsia="標楷體" w:hAnsi="標楷體" w:cs="ヒラギノ角ゴ Pro W3"/>
          <w:kern w:val="0"/>
          <w:sz w:val="28"/>
          <w:szCs w:val="28"/>
        </w:rPr>
        <w:t xml:space="preserve">(三) </w:t>
      </w:r>
      <w:r>
        <w:rPr>
          <w:rFonts w:ascii="標楷體" w:eastAsia="標楷體" w:hAnsi="標楷體"/>
          <w:sz w:val="28"/>
          <w:szCs w:val="28"/>
        </w:rPr>
        <w:t>因校地有限，本校不提供汽車停車位，請多使用大眾運輸系統。</w:t>
      </w:r>
    </w:p>
    <w:p w14:paraId="5B213456" w14:textId="77777777" w:rsidR="00E157B2" w:rsidRDefault="00000000">
      <w:pPr>
        <w:snapToGrid w:val="0"/>
        <w:spacing w:line="440" w:lineRule="exact"/>
        <w:ind w:firstLine="700"/>
        <w:jc w:val="both"/>
      </w:pPr>
      <w:r>
        <w:rPr>
          <w:rFonts w:ascii="標楷體" w:eastAsia="標楷體" w:hAnsi="標楷體"/>
          <w:sz w:val="28"/>
          <w:szCs w:val="28"/>
        </w:rPr>
        <w:t>騎乘摩托車者，可停到本校地下室摩托車停車位。</w:t>
      </w:r>
    </w:p>
    <w:p w14:paraId="23E19F6F" w14:textId="77777777" w:rsidR="00E157B2" w:rsidRDefault="00E157B2">
      <w:pPr>
        <w:snapToGrid w:val="0"/>
        <w:spacing w:line="440" w:lineRule="exact"/>
        <w:jc w:val="both"/>
        <w:rPr>
          <w:rFonts w:ascii="標楷體" w:eastAsia="標楷體" w:hAnsi="標楷體" w:cs="ヒラギノ角ゴ Pro W3"/>
          <w:kern w:val="0"/>
          <w:sz w:val="28"/>
          <w:szCs w:val="28"/>
        </w:rPr>
      </w:pPr>
    </w:p>
    <w:p w14:paraId="21AE3726" w14:textId="77777777" w:rsidR="00E157B2" w:rsidRDefault="00E157B2">
      <w:pPr>
        <w:spacing w:line="400" w:lineRule="exact"/>
        <w:ind w:firstLine="641"/>
        <w:jc w:val="center"/>
        <w:rPr>
          <w:rFonts w:ascii="標楷體" w:eastAsia="標楷體" w:hAnsi="標楷體"/>
          <w:b/>
          <w:sz w:val="32"/>
          <w:szCs w:val="36"/>
        </w:rPr>
      </w:pPr>
    </w:p>
    <w:tbl>
      <w:tblPr>
        <w:tblW w:w="90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7371"/>
      </w:tblGrid>
      <w:tr w:rsidR="00E157B2" w14:paraId="46A5C1B9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6DC5" w14:textId="77777777" w:rsidR="00E157B2" w:rsidRDefault="0000000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講師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E48D" w14:textId="77777777" w:rsidR="00E157B2" w:rsidRDefault="0000000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簡介</w:t>
            </w:r>
          </w:p>
        </w:tc>
      </w:tr>
      <w:tr w:rsidR="00E157B2" w14:paraId="3789DD7B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5C181" w14:textId="77777777" w:rsidR="00E157B2" w:rsidRDefault="00000000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陳志恆</w:t>
            </w:r>
          </w:p>
          <w:p w14:paraId="57DD4FE6" w14:textId="77777777" w:rsidR="00E157B2" w:rsidRDefault="00000000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心理師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F02D2" w14:textId="77777777" w:rsidR="00E157B2" w:rsidRDefault="00000000">
            <w:pPr>
              <w:ind w:left="72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現職：諮商心理師、暢銷作家、各企業學校機關團體心理健康專題講師</w:t>
            </w:r>
          </w:p>
          <w:p w14:paraId="522C0B14" w14:textId="77777777" w:rsidR="00E157B2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學歷：國立彰化師範大學輔導與</w:t>
            </w:r>
            <w:proofErr w:type="gramStart"/>
            <w:r>
              <w:rPr>
                <w:rFonts w:ascii="標楷體" w:eastAsia="標楷體" w:hAnsi="標楷體"/>
              </w:rPr>
              <w:t>諮</w:t>
            </w:r>
            <w:proofErr w:type="gramEnd"/>
            <w:r>
              <w:rPr>
                <w:rFonts w:ascii="標楷體" w:eastAsia="標楷體" w:hAnsi="標楷體"/>
              </w:rPr>
              <w:t>商學系碩士</w:t>
            </w:r>
          </w:p>
          <w:p w14:paraId="7EB1E178" w14:textId="77777777" w:rsidR="00E157B2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經歷：曾任國立彰化高商輔導教師、輔導主任</w:t>
            </w:r>
          </w:p>
          <w:p w14:paraId="0923A552" w14:textId="77777777" w:rsidR="00E157B2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2018～2024年博客來百大暢銷書作家</w:t>
            </w:r>
          </w:p>
        </w:tc>
      </w:tr>
    </w:tbl>
    <w:p w14:paraId="3F029558" w14:textId="77777777" w:rsidR="00E157B2" w:rsidRDefault="00E157B2">
      <w:pPr>
        <w:pStyle w:val="a3"/>
        <w:snapToGrid w:val="0"/>
        <w:jc w:val="center"/>
        <w:rPr>
          <w:rFonts w:ascii="標楷體" w:eastAsia="標楷體" w:hAnsi="標楷體"/>
          <w:sz w:val="36"/>
          <w:szCs w:val="36"/>
        </w:rPr>
      </w:pPr>
    </w:p>
    <w:p w14:paraId="61282CC1" w14:textId="77777777" w:rsidR="00E157B2" w:rsidRDefault="00E157B2"/>
    <w:sectPr w:rsidR="00E157B2">
      <w:footerReference w:type="default" r:id="rId6"/>
      <w:pgSz w:w="11906" w:h="16838"/>
      <w:pgMar w:top="1134" w:right="1418" w:bottom="1134" w:left="1418" w:header="851" w:footer="992" w:gutter="0"/>
      <w:cols w:space="720"/>
      <w:docGrid w:type="linesAndChars" w:linePitch="5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CCCE4" w14:textId="77777777" w:rsidR="00EB2CCB" w:rsidRDefault="00EB2CCB">
      <w:r>
        <w:separator/>
      </w:r>
    </w:p>
  </w:endnote>
  <w:endnote w:type="continuationSeparator" w:id="0">
    <w:p w14:paraId="1B72426C" w14:textId="77777777" w:rsidR="00EB2CCB" w:rsidRDefault="00EB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ヒラギノ角ゴ Pro W3">
    <w:charset w:val="00"/>
    <w:family w:val="roman"/>
    <w:pitch w:val="default"/>
  </w:font>
  <w:font w:name="Helvetica"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EFB7B" w14:textId="77777777" w:rsidR="00000000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1005F2" wp14:editId="33C105AF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F03CC37" w14:textId="77777777" w:rsidR="00000000" w:rsidRDefault="00000000">
                          <w:pPr>
                            <w:pStyle w:val="a7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</w:rPr>
                            <w:t>7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005F2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0F03CC37" w14:textId="77777777" w:rsidR="00000000" w:rsidRDefault="00000000">
                    <w:pPr>
                      <w:pStyle w:val="a7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>
                      <w:rPr>
                        <w:rStyle w:val="ad"/>
                      </w:rPr>
                      <w:t>7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F69EF" w14:textId="77777777" w:rsidR="00EB2CCB" w:rsidRDefault="00EB2CCB">
      <w:r>
        <w:rPr>
          <w:color w:val="000000"/>
        </w:rPr>
        <w:separator/>
      </w:r>
    </w:p>
  </w:footnote>
  <w:footnote w:type="continuationSeparator" w:id="0">
    <w:p w14:paraId="27DD455C" w14:textId="77777777" w:rsidR="00EB2CCB" w:rsidRDefault="00EB2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57B2"/>
    <w:rsid w:val="00AA3FAB"/>
    <w:rsid w:val="00C64674"/>
    <w:rsid w:val="00E157B2"/>
    <w:rsid w:val="00EB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8B30D"/>
  <w15:docId w15:val="{0EDA0928-CF87-4F58-88DC-B59BB97C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paragraph" w:styleId="1">
    <w:name w:val="heading 1"/>
    <w:basedOn w:val="a"/>
    <w:uiPriority w:val="9"/>
    <w:qFormat/>
    <w:pPr>
      <w:widowControl/>
      <w:spacing w:before="100" w:after="100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Pr>
      <w:rFonts w:ascii="Times New Roman" w:hAnsi="Times New Roman"/>
      <w:kern w:val="0"/>
      <w:szCs w:val="24"/>
    </w:rPr>
  </w:style>
  <w:style w:type="character" w:customStyle="1" w:styleId="a4">
    <w:name w:val="註解文字 字元"/>
    <w:rPr>
      <w:rFonts w:ascii="Times New Roman" w:eastAsia="新細明體" w:hAnsi="Times New Roman" w:cs="Times New Roman"/>
      <w:sz w:val="24"/>
      <w:szCs w:val="24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rPr>
      <w:rFonts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rPr>
      <w:rFonts w:cs="Times New Roman"/>
      <w:sz w:val="20"/>
      <w:szCs w:val="20"/>
    </w:rPr>
  </w:style>
  <w:style w:type="character" w:styleId="a9">
    <w:name w:val="Hyperlink"/>
    <w:rPr>
      <w:rFonts w:cs="Times New Roman"/>
      <w:color w:val="0000FF"/>
      <w:u w:val="single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rPr>
      <w:rFonts w:ascii="Arial" w:hAnsi="Arial"/>
      <w:sz w:val="18"/>
      <w:szCs w:val="18"/>
    </w:rPr>
  </w:style>
  <w:style w:type="character" w:customStyle="1" w:styleId="google-src-text1">
    <w:name w:val="google-src-text1"/>
    <w:rPr>
      <w:vanish/>
    </w:rPr>
  </w:style>
  <w:style w:type="character" w:styleId="ab">
    <w:name w:val="Strong"/>
    <w:rPr>
      <w:b/>
      <w:bCs/>
    </w:rPr>
  </w:style>
  <w:style w:type="paragraph" w:styleId="ac">
    <w:name w:val="List Paragraph"/>
    <w:basedOn w:val="a"/>
    <w:pPr>
      <w:ind w:left="480"/>
    </w:pPr>
    <w:rPr>
      <w:rFonts w:ascii="Times New Roman" w:hAnsi="Times New Roman"/>
      <w:szCs w:val="24"/>
    </w:rPr>
  </w:style>
  <w:style w:type="character" w:styleId="ad">
    <w:name w:val="page number"/>
    <w:basedOn w:val="a0"/>
  </w:style>
  <w:style w:type="paragraph" w:styleId="ae">
    <w:name w:val="Note Heading"/>
    <w:basedOn w:val="a"/>
    <w:next w:val="a"/>
    <w:pPr>
      <w:jc w:val="center"/>
    </w:pPr>
    <w:rPr>
      <w:rFonts w:eastAsia="標楷體"/>
      <w:sz w:val="28"/>
      <w:szCs w:val="28"/>
    </w:rPr>
  </w:style>
  <w:style w:type="character" w:customStyle="1" w:styleId="af">
    <w:name w:val="註釋標題 字元"/>
    <w:rPr>
      <w:rFonts w:eastAsia="標楷體"/>
      <w:kern w:val="3"/>
      <w:sz w:val="28"/>
      <w:szCs w:val="28"/>
    </w:rPr>
  </w:style>
  <w:style w:type="paragraph" w:styleId="af0">
    <w:name w:val="Closing"/>
    <w:basedOn w:val="a"/>
    <w:pPr>
      <w:ind w:left="100"/>
    </w:pPr>
    <w:rPr>
      <w:rFonts w:eastAsia="標楷體"/>
      <w:sz w:val="28"/>
      <w:szCs w:val="28"/>
    </w:rPr>
  </w:style>
  <w:style w:type="character" w:customStyle="1" w:styleId="af1">
    <w:name w:val="結語 字元"/>
    <w:rPr>
      <w:rFonts w:eastAsia="標楷體"/>
      <w:kern w:val="3"/>
      <w:sz w:val="28"/>
      <w:szCs w:val="28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subject"/>
    <w:basedOn w:val="a3"/>
    <w:next w:val="a3"/>
    <w:rPr>
      <w:b/>
      <w:bCs/>
      <w:kern w:val="3"/>
      <w:szCs w:val="22"/>
    </w:rPr>
  </w:style>
  <w:style w:type="character" w:customStyle="1" w:styleId="af4">
    <w:name w:val="註解主旨 字元"/>
    <w:rPr>
      <w:rFonts w:ascii="Times New Roman" w:eastAsia="新細明體" w:hAnsi="Times New Roman" w:cs="Times New Roman"/>
      <w:b/>
      <w:bCs/>
      <w:kern w:val="3"/>
      <w:sz w:val="24"/>
      <w:szCs w:val="22"/>
    </w:rPr>
  </w:style>
  <w:style w:type="character" w:customStyle="1" w:styleId="10">
    <w:name w:val="標題 1 字元"/>
    <w:rPr>
      <w:rFonts w:ascii="新細明體" w:hAnsi="新細明體" w:cs="新細明體"/>
      <w:b/>
      <w:bCs/>
      <w:kern w:val="3"/>
      <w:sz w:val="48"/>
      <w:szCs w:val="48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高雄市100年度「友善校園」學生事務與輔導工作-</dc:title>
  <dc:subject/>
  <dc:creator>Your User Name</dc:creator>
  <cp:lastModifiedBy>雅芬 郭</cp:lastModifiedBy>
  <cp:revision>2</cp:revision>
  <cp:lastPrinted>2026-02-10T00:54:00Z</cp:lastPrinted>
  <dcterms:created xsi:type="dcterms:W3CDTF">2026-08-03T01:35:00Z</dcterms:created>
  <dcterms:modified xsi:type="dcterms:W3CDTF">2026-08-03T01:35:00Z</dcterms:modified>
</cp:coreProperties>
</file>