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17" w:rsidRPr="00DF3817" w:rsidRDefault="00DF3817" w:rsidP="00DF3817">
      <w:pPr>
        <w:jc w:val="center"/>
        <w:rPr>
          <w:rFonts w:ascii="細明體" w:eastAsia="細明體" w:hAnsi="細明體"/>
          <w:color w:val="FF0000"/>
          <w:sz w:val="28"/>
          <w:szCs w:val="28"/>
          <w:shd w:val="clear" w:color="auto" w:fill="F9FBFB"/>
        </w:rPr>
      </w:pPr>
      <w:bookmarkStart w:id="0" w:name="_GoBack"/>
      <w:bookmarkEnd w:id="0"/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9FBFB"/>
          <w:lang w:eastAsia="zh-HK"/>
        </w:rPr>
        <w:t>教師請假規則第</w:t>
      </w:r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9FBFB"/>
        </w:rPr>
        <w:t>14</w:t>
      </w:r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9FBFB"/>
          <w:lang w:eastAsia="zh-HK"/>
        </w:rPr>
        <w:t>條</w:t>
      </w:r>
    </w:p>
    <w:p w:rsidR="00DF3817" w:rsidRPr="00DF3817" w:rsidRDefault="00DF3817">
      <w:pPr>
        <w:rPr>
          <w:rFonts w:ascii="細明體" w:eastAsia="細明體" w:hAnsi="細明體"/>
          <w:sz w:val="28"/>
          <w:szCs w:val="28"/>
          <w:shd w:val="clear" w:color="auto" w:fill="F9FBFB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9FBFB"/>
        </w:rPr>
        <w:t>教師請假、公假或休假，其課（職）務應委託適當人員代理；教師無法覓得合適代理人時，學校應協調派員代理。但具原住民族身分之教師，因各該原住民族歲時祭儀放假，所遺課（職）務由學校派員代理。</w:t>
      </w:r>
    </w:p>
    <w:p w:rsidR="00DF3817" w:rsidRPr="00DF3817" w:rsidRDefault="00DF3817">
      <w:pPr>
        <w:rPr>
          <w:rFonts w:ascii="細明體" w:eastAsia="細明體" w:hAnsi="細明體"/>
          <w:sz w:val="28"/>
          <w:szCs w:val="28"/>
          <w:shd w:val="clear" w:color="auto" w:fill="F9FBFB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9FBFB"/>
        </w:rPr>
        <w:t>前項所遺課務之調課補課代課規定，由各級主管教育行政機關與同級教師會協商訂定；無地方教師會之直轄市、縣（市），由主管教育行政機關自行訂定。</w:t>
      </w:r>
    </w:p>
    <w:p w:rsidR="003F0517" w:rsidRPr="00DF3817" w:rsidRDefault="00DF3817">
      <w:pPr>
        <w:rPr>
          <w:rFonts w:ascii="細明體" w:eastAsia="細明體" w:hAnsi="細明體"/>
          <w:sz w:val="28"/>
          <w:szCs w:val="28"/>
          <w:shd w:val="clear" w:color="auto" w:fill="F9FBFB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9FBFB"/>
        </w:rPr>
        <w:t>兼任行政職務之教師請假期間，其行政職務應由學校預為排定現職人員代理順序。</w:t>
      </w:r>
    </w:p>
    <w:p w:rsidR="00DF3817" w:rsidRDefault="00DF3817">
      <w:pPr>
        <w:rPr>
          <w:rFonts w:ascii="細明體" w:eastAsia="細明體" w:hAnsi="細明體"/>
          <w:sz w:val="28"/>
          <w:szCs w:val="28"/>
          <w:shd w:val="clear" w:color="auto" w:fill="FFFFFF"/>
        </w:rPr>
      </w:pPr>
    </w:p>
    <w:p w:rsidR="00DF3817" w:rsidRPr="00DF3817" w:rsidRDefault="00DF3817" w:rsidP="00DF3817">
      <w:pPr>
        <w:jc w:val="center"/>
        <w:rPr>
          <w:rFonts w:ascii="細明體" w:eastAsia="細明體" w:hAnsi="細明體"/>
          <w:color w:val="FF0000"/>
          <w:sz w:val="28"/>
          <w:szCs w:val="28"/>
          <w:shd w:val="clear" w:color="auto" w:fill="FFFFFF"/>
        </w:rPr>
      </w:pPr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FFFFF"/>
        </w:rPr>
        <w:t>高雄市立高級中等以下學校教職員出勤差假管理要點</w:t>
      </w:r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FFFFF"/>
          <w:lang w:eastAsia="zh-HK"/>
        </w:rPr>
        <w:t>第</w:t>
      </w:r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FFFFF"/>
        </w:rPr>
        <w:t>10</w:t>
      </w:r>
      <w:r w:rsidRPr="00DF3817">
        <w:rPr>
          <w:rFonts w:ascii="細明體" w:eastAsia="細明體" w:hAnsi="細明體" w:hint="eastAsia"/>
          <w:color w:val="FF0000"/>
          <w:sz w:val="28"/>
          <w:szCs w:val="28"/>
          <w:shd w:val="clear" w:color="auto" w:fill="FFFFFF"/>
          <w:lang w:eastAsia="zh-HK"/>
        </w:rPr>
        <w:t>點</w:t>
      </w:r>
    </w:p>
    <w:p w:rsidR="00DF3817" w:rsidRPr="00DF3817" w:rsidRDefault="00DF3817">
      <w:pPr>
        <w:rPr>
          <w:rFonts w:ascii="細明體" w:eastAsia="細明體" w:hAnsi="細明體"/>
          <w:sz w:val="28"/>
          <w:szCs w:val="28"/>
          <w:shd w:val="clear" w:color="auto" w:fill="FFFFFF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FFFFF"/>
        </w:rPr>
        <w:t>教師差假期間所遺課務，依下列規定辦理：</w:t>
      </w:r>
    </w:p>
    <w:p w:rsidR="00DF3817" w:rsidRPr="00DF3817" w:rsidRDefault="00DF3817" w:rsidP="00DF3817">
      <w:pPr>
        <w:ind w:left="560" w:hangingChars="200" w:hanging="560"/>
        <w:rPr>
          <w:rFonts w:ascii="細明體" w:eastAsia="細明體" w:hAnsi="細明體"/>
          <w:sz w:val="28"/>
          <w:szCs w:val="28"/>
          <w:shd w:val="clear" w:color="auto" w:fill="FFFFFF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FFFFF"/>
        </w:rPr>
        <w:t>(一)教師因公假、公差並經本府教育局（以下簡稱本局）或學校同意課務派代者，所遺課務由學校遴聘合格人員代課（理），並核支代課（理）費用；非經同意核支代課（理）費用者，所遺課務以調（補）課方式處理，或由學校遴聘合格人員代課（理），並由請假人負擔代課（理）費用。</w:t>
      </w:r>
    </w:p>
    <w:p w:rsidR="00DF3817" w:rsidRPr="00DF3817" w:rsidRDefault="00DF3817" w:rsidP="00DF3817">
      <w:pPr>
        <w:ind w:left="560" w:hangingChars="200" w:hanging="560"/>
        <w:rPr>
          <w:rFonts w:ascii="細明體" w:eastAsia="細明體" w:hAnsi="細明體"/>
          <w:sz w:val="28"/>
          <w:szCs w:val="28"/>
          <w:shd w:val="clear" w:color="auto" w:fill="FFFFFF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FFFFF"/>
        </w:rPr>
        <w:t>(二)教師請婚假、產前假、陪產假、娩假、流產假、公傷假、延長病假、喪假、骨髓捐贈假、器官捐贈假、原住民族歲時祭儀放假、連續三日以上之病假及合計超過七日按日扣薪之事假（含家庭照顧假）者，所遺課務由學校遴聘合格人員代課（理），並核支代課（理）費用。</w:t>
      </w:r>
    </w:p>
    <w:p w:rsidR="00DF3817" w:rsidRPr="00DF3817" w:rsidRDefault="00DF3817" w:rsidP="00DF3817">
      <w:pPr>
        <w:ind w:left="560" w:hangingChars="200" w:hanging="560"/>
        <w:rPr>
          <w:rFonts w:ascii="細明體" w:eastAsia="細明體" w:hAnsi="細明體"/>
          <w:sz w:val="28"/>
          <w:szCs w:val="28"/>
          <w:shd w:val="clear" w:color="auto" w:fill="FFFFFF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FFFFF"/>
        </w:rPr>
        <w:t>(三)教師請休假、補假、生理假、未達連續三日之病假、合計七日以內之事假（含家庭照顧假）者，所遺課務應另定時間補課，或經學校同意委託校內教師代課或由學校遴聘合格人員代課（理），並由請假人負擔代課（理）費用。</w:t>
      </w:r>
    </w:p>
    <w:p w:rsidR="00DF3817" w:rsidRPr="00DF3817" w:rsidRDefault="00DF3817" w:rsidP="00DF3817">
      <w:pPr>
        <w:ind w:left="560" w:hangingChars="200" w:hanging="560"/>
        <w:rPr>
          <w:rFonts w:ascii="細明體" w:eastAsia="細明體" w:hAnsi="細明體"/>
          <w:sz w:val="28"/>
          <w:szCs w:val="28"/>
          <w:shd w:val="clear" w:color="auto" w:fill="FFFFFF"/>
        </w:rPr>
      </w:pPr>
      <w:r w:rsidRPr="00DF3817">
        <w:rPr>
          <w:rFonts w:ascii="細明體" w:eastAsia="細明體" w:hAnsi="細明體" w:hint="eastAsia"/>
          <w:sz w:val="28"/>
          <w:szCs w:val="28"/>
          <w:shd w:val="clear" w:color="auto" w:fill="FFFFFF"/>
        </w:rPr>
        <w:t>(四)教師有超時授課或代課者，差假期間停發鐘點費；所遺課務由學校遴聘合格人員代課，並核支代課費用。但所遺課務以調（補）課方式處理者，不在此限。</w:t>
      </w:r>
    </w:p>
    <w:sectPr w:rsidR="00DF3817" w:rsidRPr="00DF3817" w:rsidSect="0095780D">
      <w:pgSz w:w="11906" w:h="16838" w:code="9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93" w:rsidRDefault="00C32B93" w:rsidP="00C32B93">
      <w:r>
        <w:separator/>
      </w:r>
    </w:p>
  </w:endnote>
  <w:endnote w:type="continuationSeparator" w:id="0">
    <w:p w:rsidR="00C32B93" w:rsidRDefault="00C32B93" w:rsidP="00C3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93" w:rsidRDefault="00C32B93" w:rsidP="00C32B93">
      <w:r>
        <w:separator/>
      </w:r>
    </w:p>
  </w:footnote>
  <w:footnote w:type="continuationSeparator" w:id="0">
    <w:p w:rsidR="00C32B93" w:rsidRDefault="00C32B93" w:rsidP="00C3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17"/>
    <w:rsid w:val="00734FE8"/>
    <w:rsid w:val="0095780D"/>
    <w:rsid w:val="00BF2900"/>
    <w:rsid w:val="00C32B93"/>
    <w:rsid w:val="00D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B762D-DE3D-4C96-89F7-BFA61EE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B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B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2020-03-30T01:24:00Z</dcterms:created>
  <dcterms:modified xsi:type="dcterms:W3CDTF">2020-03-30T01:24:00Z</dcterms:modified>
</cp:coreProperties>
</file>