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42" w:rsidRPr="00494142" w:rsidRDefault="00D81CCB" w:rsidP="00494142">
      <w:pPr>
        <w:spacing w:before="100" w:beforeAutospacing="1" w:after="100" w:afterAutospacing="1" w:line="240" w:lineRule="auto"/>
        <w:contextualSpacing/>
        <w:jc w:val="center"/>
        <w:rPr>
          <w:rFonts w:ascii="標楷體" w:hAnsi="標楷體"/>
          <w:b/>
          <w:color w:val="000000"/>
          <w:sz w:val="36"/>
          <w:szCs w:val="36"/>
          <w:u w:val="single"/>
        </w:rPr>
      </w:pPr>
      <w:bookmarkStart w:id="0" w:name="_GoBack"/>
      <w:bookmarkEnd w:id="0"/>
      <w:r w:rsidRPr="00D81CCB">
        <w:rPr>
          <w:rFonts w:ascii="標楷體" w:hAnsi="標楷體" w:hint="eastAsia"/>
          <w:b/>
          <w:color w:val="000000"/>
          <w:sz w:val="36"/>
          <w:szCs w:val="36"/>
          <w:u w:val="single"/>
        </w:rPr>
        <w:t>教育部國民及學前教育委辦高雄市政府教育局</w:t>
      </w:r>
    </w:p>
    <w:p w:rsidR="00494142" w:rsidRPr="00494142" w:rsidRDefault="00494142" w:rsidP="009A40DE">
      <w:pPr>
        <w:spacing w:before="100" w:beforeAutospacing="1" w:after="100" w:afterAutospacing="1" w:line="240" w:lineRule="auto"/>
        <w:contextualSpacing/>
        <w:jc w:val="center"/>
        <w:rPr>
          <w:rFonts w:ascii="標楷體" w:hAnsi="標楷體"/>
          <w:b/>
          <w:color w:val="000000"/>
          <w:sz w:val="36"/>
          <w:szCs w:val="36"/>
          <w:u w:val="single"/>
        </w:rPr>
      </w:pPr>
      <w:r w:rsidRPr="00494142">
        <w:rPr>
          <w:rFonts w:ascii="標楷體" w:hAnsi="標楷體" w:hint="eastAsia"/>
          <w:b/>
          <w:color w:val="000000"/>
          <w:sz w:val="36"/>
          <w:szCs w:val="36"/>
          <w:u w:val="single"/>
        </w:rPr>
        <w:t>國民中學科技領域非專長教師</w:t>
      </w:r>
      <w:r w:rsidR="00233F00" w:rsidRPr="00233F00">
        <w:rPr>
          <w:rFonts w:ascii="標楷體" w:hAnsi="標楷體" w:hint="eastAsia"/>
          <w:b/>
          <w:color w:val="000000"/>
          <w:sz w:val="36"/>
          <w:szCs w:val="36"/>
          <w:u w:val="single"/>
        </w:rPr>
        <w:t>增能活動</w:t>
      </w:r>
    </w:p>
    <w:p w:rsidR="00494142" w:rsidRPr="00494142" w:rsidRDefault="007E3478" w:rsidP="007E3478">
      <w:pPr>
        <w:numPr>
          <w:ilvl w:val="0"/>
          <w:numId w:val="23"/>
        </w:numPr>
        <w:tabs>
          <w:tab w:val="left" w:pos="567"/>
          <w:tab w:val="left" w:pos="709"/>
        </w:tabs>
        <w:autoSpaceDE w:val="0"/>
        <w:autoSpaceDN w:val="0"/>
        <w:spacing w:line="500" w:lineRule="exact"/>
        <w:ind w:left="1418" w:right="18" w:hanging="1418"/>
        <w:rPr>
          <w:rFonts w:ascii="標楷體" w:hAnsi="標楷體" w:cs="Arial"/>
          <w:color w:val="000000"/>
          <w:spacing w:val="-20"/>
          <w:szCs w:val="28"/>
        </w:rPr>
      </w:pPr>
      <w:r w:rsidRPr="00494142">
        <w:rPr>
          <w:rFonts w:ascii="標楷體" w:hAnsi="標楷體" w:cs="Arial"/>
          <w:color w:val="000000"/>
          <w:spacing w:val="-20"/>
          <w:szCs w:val="28"/>
        </w:rPr>
        <w:t>依據</w:t>
      </w:r>
      <w:r w:rsidRPr="00494142">
        <w:rPr>
          <w:rFonts w:ascii="標楷體" w:hAnsi="標楷體" w:cs="Arial" w:hint="eastAsia"/>
          <w:color w:val="000000"/>
          <w:spacing w:val="-20"/>
          <w:szCs w:val="28"/>
        </w:rPr>
        <w:t>：</w:t>
      </w:r>
      <w:r w:rsidR="00494142" w:rsidRPr="00494142">
        <w:rPr>
          <w:rFonts w:ascii="標楷體" w:hAnsi="標楷體" w:cs="Arial" w:hint="eastAsia"/>
          <w:color w:val="000000"/>
          <w:spacing w:val="-20"/>
          <w:szCs w:val="28"/>
        </w:rPr>
        <w:t>「提升國民中小學十二年國民基本教育國民中學科技領域非專長授課教師專業能力實施計畫」</w:t>
      </w:r>
    </w:p>
    <w:p w:rsidR="007E3478" w:rsidRPr="00494142" w:rsidRDefault="007E3478" w:rsidP="007E3478">
      <w:pPr>
        <w:numPr>
          <w:ilvl w:val="0"/>
          <w:numId w:val="23"/>
        </w:numPr>
        <w:tabs>
          <w:tab w:val="left" w:pos="574"/>
          <w:tab w:val="left" w:pos="709"/>
        </w:tabs>
        <w:spacing w:line="500" w:lineRule="exact"/>
        <w:ind w:left="546" w:hanging="546"/>
        <w:rPr>
          <w:rFonts w:ascii="標楷體" w:hAnsi="標楷體"/>
          <w:color w:val="000000"/>
          <w:spacing w:val="-20"/>
          <w:szCs w:val="28"/>
        </w:rPr>
      </w:pPr>
      <w:r w:rsidRPr="00494142">
        <w:rPr>
          <w:rFonts w:ascii="標楷體" w:hAnsi="標楷體" w:cs="Arial" w:hint="eastAsia"/>
          <w:color w:val="000000"/>
          <w:spacing w:val="-20"/>
          <w:szCs w:val="28"/>
        </w:rPr>
        <w:t>目的：</w:t>
      </w:r>
    </w:p>
    <w:p w:rsidR="00494142" w:rsidRPr="00494142" w:rsidRDefault="00494142" w:rsidP="00494142">
      <w:pPr>
        <w:pStyle w:val="ab"/>
        <w:numPr>
          <w:ilvl w:val="0"/>
          <w:numId w:val="35"/>
        </w:numPr>
        <w:tabs>
          <w:tab w:val="left" w:pos="574"/>
          <w:tab w:val="left" w:pos="709"/>
        </w:tabs>
        <w:spacing w:line="500" w:lineRule="exact"/>
        <w:ind w:leftChars="0"/>
        <w:rPr>
          <w:rFonts w:ascii="標楷體" w:eastAsia="標楷體" w:hAnsi="標楷體"/>
          <w:color w:val="000000"/>
          <w:spacing w:val="-10"/>
          <w:kern w:val="0"/>
          <w:sz w:val="28"/>
          <w:szCs w:val="28"/>
        </w:rPr>
      </w:pPr>
      <w:r w:rsidRPr="00494142">
        <w:rPr>
          <w:rFonts w:ascii="標楷體" w:eastAsia="標楷體" w:hAnsi="標楷體" w:hint="eastAsia"/>
          <w:color w:val="000000"/>
          <w:spacing w:val="-10"/>
          <w:kern w:val="0"/>
          <w:sz w:val="28"/>
          <w:szCs w:val="28"/>
        </w:rPr>
        <w:t>提升科技領域非專長授課教師教學關鍵能力，落實課程綱要的精神與理念。</w:t>
      </w:r>
    </w:p>
    <w:p w:rsidR="00494142" w:rsidRPr="00494142" w:rsidRDefault="00494142" w:rsidP="00494142">
      <w:pPr>
        <w:pStyle w:val="ab"/>
        <w:numPr>
          <w:ilvl w:val="0"/>
          <w:numId w:val="35"/>
        </w:numPr>
        <w:tabs>
          <w:tab w:val="left" w:pos="574"/>
          <w:tab w:val="left" w:pos="709"/>
        </w:tabs>
        <w:spacing w:line="500" w:lineRule="exact"/>
        <w:ind w:leftChars="0"/>
        <w:rPr>
          <w:rFonts w:ascii="標楷體" w:eastAsia="標楷體" w:hAnsi="標楷體"/>
          <w:color w:val="000000"/>
          <w:spacing w:val="-10"/>
          <w:kern w:val="0"/>
          <w:sz w:val="28"/>
          <w:szCs w:val="28"/>
        </w:rPr>
      </w:pPr>
      <w:r w:rsidRPr="00494142">
        <w:rPr>
          <w:rFonts w:ascii="標楷體" w:eastAsia="標楷體" w:hAnsi="標楷體" w:hint="eastAsia"/>
          <w:color w:val="000000"/>
          <w:spacing w:val="-10"/>
          <w:kern w:val="0"/>
          <w:sz w:val="28"/>
          <w:szCs w:val="28"/>
        </w:rPr>
        <w:t>培以非專長授課教師科技領域教學知能，深化課程品質及內涵。</w:t>
      </w:r>
    </w:p>
    <w:p w:rsidR="00494142" w:rsidRPr="00494142" w:rsidRDefault="00494142" w:rsidP="00494142">
      <w:pPr>
        <w:pStyle w:val="ab"/>
        <w:numPr>
          <w:ilvl w:val="0"/>
          <w:numId w:val="35"/>
        </w:numPr>
        <w:tabs>
          <w:tab w:val="left" w:pos="574"/>
          <w:tab w:val="left" w:pos="709"/>
        </w:tabs>
        <w:spacing w:line="500" w:lineRule="exact"/>
        <w:ind w:leftChars="0"/>
        <w:rPr>
          <w:rFonts w:ascii="標楷體" w:eastAsia="標楷體" w:hAnsi="標楷體"/>
          <w:color w:val="000000"/>
          <w:spacing w:val="-10"/>
          <w:kern w:val="0"/>
          <w:sz w:val="28"/>
          <w:szCs w:val="28"/>
        </w:rPr>
      </w:pPr>
      <w:r w:rsidRPr="00494142">
        <w:rPr>
          <w:rFonts w:ascii="標楷體" w:eastAsia="標楷體" w:hAnsi="標楷體" w:hint="eastAsia"/>
          <w:color w:val="000000"/>
          <w:spacing w:val="-10"/>
          <w:kern w:val="0"/>
          <w:sz w:val="28"/>
          <w:szCs w:val="28"/>
        </w:rPr>
        <w:t>提升學校科技領域教學，促進正常化教學。</w:t>
      </w:r>
    </w:p>
    <w:p w:rsidR="00494142" w:rsidRPr="00494142" w:rsidRDefault="003A33AC" w:rsidP="00494142">
      <w:pPr>
        <w:numPr>
          <w:ilvl w:val="0"/>
          <w:numId w:val="23"/>
        </w:numPr>
        <w:tabs>
          <w:tab w:val="left" w:pos="574"/>
          <w:tab w:val="left" w:pos="709"/>
        </w:tabs>
        <w:spacing w:line="500" w:lineRule="exact"/>
        <w:rPr>
          <w:rFonts w:ascii="標楷體" w:hAnsi="標楷體" w:cs="Arial"/>
          <w:color w:val="000000"/>
          <w:szCs w:val="28"/>
        </w:rPr>
      </w:pPr>
      <w:r w:rsidRPr="00494142">
        <w:rPr>
          <w:rFonts w:ascii="標楷體" w:hAnsi="標楷體" w:cs="Arial" w:hint="eastAsia"/>
          <w:color w:val="000000"/>
          <w:szCs w:val="28"/>
        </w:rPr>
        <w:t>指導單位：</w:t>
      </w:r>
      <w:r w:rsidR="003C7310">
        <w:rPr>
          <w:rFonts w:ascii="標楷體" w:hAnsi="標楷體" w:cs="Arial" w:hint="eastAsia"/>
          <w:color w:val="000000"/>
          <w:szCs w:val="28"/>
        </w:rPr>
        <w:t>教育部國民及學前教育署</w:t>
      </w:r>
    </w:p>
    <w:p w:rsidR="00D81CCB" w:rsidRDefault="007E3478" w:rsidP="00494142">
      <w:pPr>
        <w:numPr>
          <w:ilvl w:val="0"/>
          <w:numId w:val="23"/>
        </w:numPr>
        <w:tabs>
          <w:tab w:val="left" w:pos="574"/>
          <w:tab w:val="left" w:pos="709"/>
        </w:tabs>
        <w:spacing w:line="500" w:lineRule="exact"/>
        <w:rPr>
          <w:rFonts w:ascii="標楷體" w:hAnsi="標楷體" w:cs="Arial"/>
          <w:color w:val="000000"/>
          <w:szCs w:val="28"/>
        </w:rPr>
      </w:pPr>
      <w:r w:rsidRPr="00494142">
        <w:rPr>
          <w:rFonts w:ascii="標楷體" w:hAnsi="標楷體" w:cs="Arial" w:hint="eastAsia"/>
          <w:color w:val="000000"/>
          <w:szCs w:val="28"/>
        </w:rPr>
        <w:t>主辦單位：</w:t>
      </w:r>
      <w:r w:rsidR="00D81CCB" w:rsidRPr="00494142">
        <w:rPr>
          <w:rFonts w:ascii="標楷體" w:hAnsi="標楷體" w:cs="Arial" w:hint="eastAsia"/>
          <w:color w:val="000000"/>
          <w:szCs w:val="28"/>
        </w:rPr>
        <w:t>高雄市政府教育局</w:t>
      </w:r>
    </w:p>
    <w:p w:rsidR="007E3478" w:rsidRPr="00D81CCB" w:rsidRDefault="00D81CCB" w:rsidP="00D81CCB">
      <w:pPr>
        <w:numPr>
          <w:ilvl w:val="0"/>
          <w:numId w:val="23"/>
        </w:numPr>
        <w:tabs>
          <w:tab w:val="left" w:pos="574"/>
          <w:tab w:val="left" w:pos="709"/>
        </w:tabs>
        <w:spacing w:line="500" w:lineRule="exact"/>
        <w:rPr>
          <w:rFonts w:ascii="標楷體" w:hAnsi="標楷體" w:cs="Arial"/>
          <w:color w:val="000000"/>
          <w:szCs w:val="28"/>
        </w:rPr>
      </w:pPr>
      <w:r>
        <w:rPr>
          <w:rFonts w:ascii="標楷體" w:hAnsi="標楷體" w:cs="Arial" w:hint="eastAsia"/>
          <w:color w:val="000000"/>
          <w:szCs w:val="28"/>
        </w:rPr>
        <w:t>承辦單位</w:t>
      </w:r>
      <w:r w:rsidRPr="00494142">
        <w:rPr>
          <w:rFonts w:ascii="標楷體" w:hAnsi="標楷體" w:cs="Arial" w:hint="eastAsia"/>
          <w:color w:val="000000"/>
          <w:szCs w:val="28"/>
        </w:rPr>
        <w:t>：</w:t>
      </w:r>
      <w:r w:rsidR="007E3478" w:rsidRPr="00494142">
        <w:rPr>
          <w:rFonts w:ascii="標楷體" w:hAnsi="標楷體" w:cs="Arial" w:hint="eastAsia"/>
          <w:color w:val="000000"/>
          <w:szCs w:val="28"/>
        </w:rPr>
        <w:t>高雄市</w:t>
      </w:r>
      <w:r>
        <w:rPr>
          <w:rFonts w:ascii="標楷體" w:hAnsi="標楷體" w:cs="Arial" w:hint="eastAsia"/>
          <w:color w:val="000000"/>
          <w:szCs w:val="28"/>
        </w:rPr>
        <w:t>立中山國民中學</w:t>
      </w:r>
      <w:r w:rsidR="007E3478" w:rsidRPr="00D81CCB">
        <w:rPr>
          <w:rFonts w:ascii="標楷體" w:hAnsi="標楷體" w:cs="Arial" w:hint="eastAsia"/>
          <w:color w:val="000000"/>
          <w:szCs w:val="28"/>
        </w:rPr>
        <w:t>。</w:t>
      </w:r>
    </w:p>
    <w:p w:rsidR="007E3478" w:rsidRPr="005F7328" w:rsidRDefault="007E3478" w:rsidP="00FA42C9">
      <w:pPr>
        <w:numPr>
          <w:ilvl w:val="0"/>
          <w:numId w:val="23"/>
        </w:numPr>
        <w:tabs>
          <w:tab w:val="left" w:pos="574"/>
          <w:tab w:val="left" w:pos="709"/>
        </w:tabs>
        <w:spacing w:line="500" w:lineRule="exact"/>
        <w:rPr>
          <w:rFonts w:ascii="標楷體" w:hAnsi="標楷體" w:cs="Arial"/>
          <w:color w:val="FF0000"/>
          <w:szCs w:val="28"/>
        </w:rPr>
      </w:pPr>
      <w:r w:rsidRPr="00494142">
        <w:rPr>
          <w:rFonts w:ascii="標楷體" w:hAnsi="標楷體" w:cs="Arial" w:hint="eastAsia"/>
          <w:color w:val="000000"/>
          <w:szCs w:val="28"/>
        </w:rPr>
        <w:t>參加對象：</w:t>
      </w:r>
      <w:r w:rsidR="00FA42C9" w:rsidRPr="00FA42C9">
        <w:rPr>
          <w:rFonts w:ascii="標楷體" w:hAnsi="標楷體" w:cs="Arial" w:hint="eastAsia"/>
          <w:color w:val="FF0000"/>
          <w:szCs w:val="28"/>
        </w:rPr>
        <w:t>本市學校本學年擔任國中一年級（七年級）生活科技課程非專長課程授課教師</w:t>
      </w:r>
      <w:r w:rsidR="005F7328">
        <w:rPr>
          <w:rFonts w:ascii="標楷體" w:hAnsi="標楷體" w:cs="Arial" w:hint="eastAsia"/>
          <w:color w:val="FF0000"/>
          <w:szCs w:val="28"/>
        </w:rPr>
        <w:t>25位，並依報名資格與順序錄取。</w:t>
      </w:r>
    </w:p>
    <w:p w:rsidR="007E3478" w:rsidRPr="00494142" w:rsidRDefault="007E3478" w:rsidP="007E3478">
      <w:pPr>
        <w:numPr>
          <w:ilvl w:val="0"/>
          <w:numId w:val="23"/>
        </w:numPr>
        <w:tabs>
          <w:tab w:val="left" w:pos="574"/>
          <w:tab w:val="left" w:pos="709"/>
        </w:tabs>
        <w:spacing w:line="500" w:lineRule="exact"/>
        <w:ind w:left="546" w:hanging="546"/>
        <w:rPr>
          <w:rFonts w:ascii="標楷體" w:hAnsi="標楷體" w:cs="Arial"/>
          <w:color w:val="000000"/>
          <w:szCs w:val="28"/>
        </w:rPr>
      </w:pPr>
      <w:r w:rsidRPr="00494142">
        <w:rPr>
          <w:rFonts w:ascii="標楷體" w:hAnsi="標楷體" w:cs="Arial" w:hint="eastAsia"/>
          <w:color w:val="000000"/>
          <w:szCs w:val="28"/>
        </w:rPr>
        <w:t>研習地點：</w:t>
      </w:r>
      <w:r w:rsidR="00716D10" w:rsidRPr="00494142">
        <w:rPr>
          <w:rFonts w:ascii="標楷體" w:hAnsi="標楷體" w:cs="Arial" w:hint="eastAsia"/>
          <w:color w:val="000000"/>
          <w:szCs w:val="28"/>
        </w:rPr>
        <w:t>高雄市</w:t>
      </w:r>
      <w:r w:rsidR="00D66C23" w:rsidRPr="00494142">
        <w:rPr>
          <w:rFonts w:ascii="標楷體" w:hAnsi="標楷體" w:cs="Arial" w:hint="eastAsia"/>
          <w:color w:val="000000"/>
          <w:szCs w:val="28"/>
        </w:rPr>
        <w:t>立中山國民中學</w:t>
      </w:r>
      <w:r w:rsidR="009C02F8">
        <w:rPr>
          <w:rFonts w:ascii="標楷體" w:hAnsi="標楷體" w:cs="Arial" w:hint="eastAsia"/>
          <w:color w:val="000000"/>
          <w:szCs w:val="28"/>
        </w:rPr>
        <w:t>工藝教室</w:t>
      </w:r>
      <w:r w:rsidR="00550511">
        <w:rPr>
          <w:rFonts w:ascii="標楷體" w:hAnsi="標楷體" w:cs="Arial" w:hint="eastAsia"/>
          <w:color w:val="000000"/>
          <w:szCs w:val="28"/>
        </w:rPr>
        <w:t>二</w:t>
      </w:r>
      <w:r w:rsidR="00445CA2" w:rsidRPr="00494142">
        <w:rPr>
          <w:rFonts w:ascii="標楷體" w:hAnsi="標楷體" w:cs="Arial" w:hint="eastAsia"/>
          <w:color w:val="000000"/>
          <w:szCs w:val="28"/>
        </w:rPr>
        <w:t>。</w:t>
      </w:r>
      <w:r w:rsidR="00E0441B" w:rsidRPr="00494142">
        <w:rPr>
          <w:rFonts w:ascii="標楷體" w:hAnsi="標楷體" w:cs="Arial" w:hint="eastAsia"/>
          <w:color w:val="000000"/>
          <w:szCs w:val="28"/>
        </w:rPr>
        <w:t>(</w:t>
      </w:r>
      <w:r w:rsidR="00716D10" w:rsidRPr="00494142">
        <w:rPr>
          <w:rFonts w:ascii="標楷體" w:hAnsi="標楷體" w:cs="Arial"/>
          <w:color w:val="000000"/>
          <w:szCs w:val="28"/>
        </w:rPr>
        <w:t>高雄市</w:t>
      </w:r>
      <w:r w:rsidR="00D66C23" w:rsidRPr="00494142">
        <w:rPr>
          <w:rFonts w:ascii="標楷體" w:hAnsi="標楷體" w:cs="Arial" w:hint="eastAsia"/>
          <w:color w:val="000000"/>
          <w:szCs w:val="28"/>
        </w:rPr>
        <w:t>小港</w:t>
      </w:r>
      <w:r w:rsidR="00716D10" w:rsidRPr="00494142">
        <w:rPr>
          <w:rFonts w:ascii="標楷體" w:hAnsi="標楷體" w:cs="Arial"/>
          <w:color w:val="000000"/>
          <w:szCs w:val="28"/>
        </w:rPr>
        <w:t>區</w:t>
      </w:r>
      <w:r w:rsidR="00D66C23" w:rsidRPr="00494142">
        <w:rPr>
          <w:rFonts w:ascii="標楷體" w:hAnsi="標楷體" w:cs="Arial" w:hint="eastAsia"/>
          <w:color w:val="000000"/>
          <w:szCs w:val="28"/>
        </w:rPr>
        <w:t>漢民</w:t>
      </w:r>
      <w:r w:rsidR="00716D10" w:rsidRPr="00494142">
        <w:rPr>
          <w:rFonts w:ascii="標楷體" w:hAnsi="標楷體" w:cs="Arial"/>
          <w:color w:val="000000"/>
          <w:szCs w:val="28"/>
        </w:rPr>
        <w:t>路</w:t>
      </w:r>
      <w:r w:rsidR="00D66C23" w:rsidRPr="00494142">
        <w:rPr>
          <w:rFonts w:ascii="標楷體" w:hAnsi="標楷體" w:cs="Arial" w:hint="eastAsia"/>
          <w:color w:val="000000"/>
          <w:szCs w:val="28"/>
        </w:rPr>
        <w:t>35</w:t>
      </w:r>
      <w:r w:rsidR="00716D10" w:rsidRPr="00494142">
        <w:rPr>
          <w:rFonts w:ascii="標楷體" w:hAnsi="標楷體" w:cs="Arial"/>
          <w:color w:val="000000"/>
          <w:szCs w:val="28"/>
        </w:rPr>
        <w:t>2號</w:t>
      </w:r>
      <w:r w:rsidR="00E0441B" w:rsidRPr="00494142">
        <w:rPr>
          <w:rFonts w:ascii="標楷體" w:hAnsi="標楷體" w:cs="Arial" w:hint="eastAsia"/>
          <w:color w:val="000000"/>
          <w:szCs w:val="28"/>
        </w:rPr>
        <w:t>)</w:t>
      </w:r>
    </w:p>
    <w:p w:rsidR="007E3478" w:rsidRPr="00494142" w:rsidRDefault="007E3478" w:rsidP="007E3478">
      <w:pPr>
        <w:numPr>
          <w:ilvl w:val="0"/>
          <w:numId w:val="23"/>
        </w:numPr>
        <w:tabs>
          <w:tab w:val="left" w:pos="574"/>
          <w:tab w:val="left" w:pos="709"/>
        </w:tabs>
        <w:spacing w:line="500" w:lineRule="exact"/>
        <w:ind w:left="546" w:hanging="546"/>
        <w:rPr>
          <w:rFonts w:ascii="標楷體" w:hAnsi="標楷體" w:cs="Arial"/>
          <w:color w:val="FF0000"/>
          <w:szCs w:val="28"/>
        </w:rPr>
      </w:pPr>
      <w:r w:rsidRPr="00494142">
        <w:rPr>
          <w:rFonts w:ascii="標楷體" w:hAnsi="標楷體" w:cs="Arial" w:hint="eastAsia"/>
          <w:color w:val="FF0000"/>
          <w:szCs w:val="28"/>
        </w:rPr>
        <w:t>研習日期：</w:t>
      </w:r>
      <w:r w:rsidR="00A473C2" w:rsidRPr="00494142">
        <w:rPr>
          <w:rFonts w:ascii="標楷體" w:hAnsi="標楷體" w:cs="Arial" w:hint="eastAsia"/>
          <w:color w:val="FF0000"/>
          <w:szCs w:val="28"/>
        </w:rPr>
        <w:t>10</w:t>
      </w:r>
      <w:r w:rsidR="005F7328">
        <w:rPr>
          <w:rFonts w:ascii="標楷體" w:hAnsi="標楷體" w:cs="Arial" w:hint="eastAsia"/>
          <w:color w:val="FF0000"/>
          <w:szCs w:val="28"/>
        </w:rPr>
        <w:t>8</w:t>
      </w:r>
      <w:r w:rsidR="00A473C2" w:rsidRPr="00494142">
        <w:rPr>
          <w:rFonts w:ascii="標楷體" w:hAnsi="標楷體" w:cs="Arial" w:hint="eastAsia"/>
          <w:color w:val="FF0000"/>
          <w:szCs w:val="28"/>
        </w:rPr>
        <w:t>年</w:t>
      </w:r>
      <w:r w:rsidR="005F7328">
        <w:rPr>
          <w:rFonts w:ascii="標楷體" w:hAnsi="標楷體" w:cs="Arial"/>
          <w:color w:val="FF0000"/>
          <w:szCs w:val="28"/>
        </w:rPr>
        <w:t>1</w:t>
      </w:r>
      <w:r w:rsidR="00DF3B73" w:rsidRPr="00494142">
        <w:rPr>
          <w:rFonts w:ascii="標楷體" w:hAnsi="標楷體" w:cs="Arial" w:hint="eastAsia"/>
          <w:color w:val="FF0000"/>
          <w:szCs w:val="28"/>
        </w:rPr>
        <w:t>月</w:t>
      </w:r>
      <w:r w:rsidR="005F7328">
        <w:rPr>
          <w:rFonts w:ascii="標楷體" w:hAnsi="標楷體"/>
          <w:color w:val="FF0000"/>
          <w:szCs w:val="28"/>
        </w:rPr>
        <w:t>2</w:t>
      </w:r>
      <w:r w:rsidR="00233F00">
        <w:rPr>
          <w:rFonts w:ascii="標楷體" w:hAnsi="標楷體"/>
          <w:color w:val="FF0000"/>
          <w:szCs w:val="28"/>
        </w:rPr>
        <w:t>8</w:t>
      </w:r>
      <w:r w:rsidR="005F7328">
        <w:rPr>
          <w:rFonts w:ascii="標楷體" w:hAnsi="標楷體" w:hint="eastAsia"/>
          <w:color w:val="FF0000"/>
          <w:szCs w:val="28"/>
        </w:rPr>
        <w:t>、29</w:t>
      </w:r>
      <w:r w:rsidRPr="00494142">
        <w:rPr>
          <w:rFonts w:ascii="標楷體" w:hAnsi="標楷體" w:cs="Arial" w:hint="eastAsia"/>
          <w:color w:val="FF0000"/>
          <w:szCs w:val="28"/>
        </w:rPr>
        <w:t>日</w:t>
      </w:r>
      <w:r w:rsidR="00C446C4" w:rsidRPr="00494142">
        <w:rPr>
          <w:rFonts w:ascii="標楷體" w:hAnsi="標楷體" w:cs="Arial" w:hint="eastAsia"/>
          <w:color w:val="FF0000"/>
          <w:szCs w:val="28"/>
        </w:rPr>
        <w:t>（星期</w:t>
      </w:r>
      <w:r w:rsidR="005F7328">
        <w:rPr>
          <w:rFonts w:ascii="標楷體" w:hAnsi="標楷體" w:cs="Arial" w:hint="eastAsia"/>
          <w:color w:val="FF0000"/>
          <w:szCs w:val="28"/>
        </w:rPr>
        <w:t>一</w:t>
      </w:r>
      <w:r w:rsidR="00233F00" w:rsidRPr="00494142">
        <w:rPr>
          <w:rFonts w:ascii="標楷體" w:hAnsi="標楷體" w:hint="eastAsia"/>
          <w:color w:val="FF0000"/>
          <w:szCs w:val="28"/>
        </w:rPr>
        <w:t>、</w:t>
      </w:r>
      <w:r w:rsidR="005F7328">
        <w:rPr>
          <w:rFonts w:ascii="標楷體" w:hAnsi="標楷體" w:hint="eastAsia"/>
          <w:color w:val="FF0000"/>
          <w:szCs w:val="28"/>
        </w:rPr>
        <w:t>二</w:t>
      </w:r>
      <w:r w:rsidR="00A473C2" w:rsidRPr="00494142">
        <w:rPr>
          <w:rFonts w:ascii="標楷體" w:hAnsi="標楷體" w:cs="Arial" w:hint="eastAsia"/>
          <w:color w:val="FF0000"/>
          <w:szCs w:val="28"/>
        </w:rPr>
        <w:t>）</w:t>
      </w:r>
      <w:r w:rsidR="00494142" w:rsidRPr="00494142">
        <w:rPr>
          <w:rFonts w:ascii="標楷體" w:hAnsi="標楷體" w:cs="Arial" w:hint="eastAsia"/>
          <w:color w:val="FF0000"/>
          <w:szCs w:val="28"/>
        </w:rPr>
        <w:t>共</w:t>
      </w:r>
      <w:r w:rsidR="00233F00">
        <w:rPr>
          <w:rFonts w:ascii="標楷體" w:hAnsi="標楷體" w:cs="Arial" w:hint="eastAsia"/>
          <w:color w:val="FF0000"/>
          <w:szCs w:val="28"/>
        </w:rPr>
        <w:t>兩</w:t>
      </w:r>
      <w:r w:rsidR="00494142" w:rsidRPr="00494142">
        <w:rPr>
          <w:rFonts w:ascii="標楷體" w:hAnsi="標楷體" w:cs="Arial" w:hint="eastAsia"/>
          <w:color w:val="FF0000"/>
          <w:szCs w:val="28"/>
        </w:rPr>
        <w:t>天</w:t>
      </w:r>
      <w:r w:rsidRPr="00494142">
        <w:rPr>
          <w:rFonts w:ascii="標楷體" w:hAnsi="標楷體" w:cs="Arial" w:hint="eastAsia"/>
          <w:color w:val="FF0000"/>
          <w:szCs w:val="28"/>
        </w:rPr>
        <w:t>，詳見附件一</w:t>
      </w:r>
      <w:r w:rsidR="00441B99" w:rsidRPr="00494142">
        <w:rPr>
          <w:rFonts w:ascii="標楷體" w:hAnsi="標楷體" w:cs="Arial" w:hint="eastAsia"/>
          <w:color w:val="FF0000"/>
          <w:szCs w:val="28"/>
        </w:rPr>
        <w:t>：研習</w:t>
      </w:r>
      <w:r w:rsidR="00C823B0" w:rsidRPr="00494142">
        <w:rPr>
          <w:rFonts w:ascii="標楷體" w:hAnsi="標楷體" w:cs="Arial" w:hint="eastAsia"/>
          <w:color w:val="FF0000"/>
          <w:szCs w:val="28"/>
        </w:rPr>
        <w:t>課</w:t>
      </w:r>
      <w:r w:rsidR="00441B99" w:rsidRPr="00494142">
        <w:rPr>
          <w:rFonts w:ascii="標楷體" w:hAnsi="標楷體" w:cs="Arial" w:hint="eastAsia"/>
          <w:color w:val="FF0000"/>
          <w:szCs w:val="28"/>
        </w:rPr>
        <w:t>程表</w:t>
      </w:r>
      <w:r w:rsidR="00445CA2" w:rsidRPr="00494142">
        <w:rPr>
          <w:rFonts w:ascii="標楷體" w:hAnsi="標楷體" w:hint="eastAsia"/>
          <w:color w:val="FF0000"/>
          <w:szCs w:val="28"/>
        </w:rPr>
        <w:t>。</w:t>
      </w:r>
    </w:p>
    <w:p w:rsidR="00494142" w:rsidRPr="00494142" w:rsidRDefault="009A40DE" w:rsidP="00FB239B">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sidRPr="00494142">
        <w:rPr>
          <w:rFonts w:ascii="標楷體" w:hAnsi="標楷體" w:hint="eastAsia"/>
          <w:color w:val="000000"/>
          <w:szCs w:val="28"/>
        </w:rPr>
        <w:t>請各校准予</w:t>
      </w:r>
      <w:r w:rsidR="007E3478" w:rsidRPr="00494142">
        <w:rPr>
          <w:rFonts w:ascii="標楷體" w:hAnsi="標楷體" w:hint="eastAsia"/>
          <w:color w:val="000000"/>
          <w:szCs w:val="28"/>
        </w:rPr>
        <w:t>參加研習學員及相關工作人員公假登記前</w:t>
      </w:r>
      <w:r w:rsidR="00EF04DC" w:rsidRPr="00494142">
        <w:rPr>
          <w:rFonts w:ascii="標楷體" w:hAnsi="標楷體" w:hint="eastAsia"/>
          <w:color w:val="000000"/>
          <w:szCs w:val="28"/>
        </w:rPr>
        <w:t>往，其完成研習者，</w:t>
      </w:r>
      <w:r w:rsidR="007E3478" w:rsidRPr="00494142">
        <w:rPr>
          <w:rFonts w:ascii="標楷體" w:hAnsi="標楷體" w:hint="eastAsia"/>
          <w:color w:val="000000"/>
          <w:szCs w:val="28"/>
        </w:rPr>
        <w:t>依規定核予教師</w:t>
      </w:r>
      <w:r w:rsidR="009302F2" w:rsidRPr="00494142">
        <w:rPr>
          <w:rFonts w:ascii="標楷體" w:hAnsi="標楷體" w:hint="eastAsia"/>
          <w:color w:val="000000"/>
          <w:szCs w:val="28"/>
        </w:rPr>
        <w:t>研習時數</w:t>
      </w:r>
      <w:r w:rsidR="00233F00">
        <w:rPr>
          <w:rFonts w:ascii="標楷體" w:hAnsi="標楷體" w:hint="eastAsia"/>
          <w:color w:val="000000"/>
          <w:szCs w:val="28"/>
        </w:rPr>
        <w:t>，相關差旅費用由本計畫支應，所遺留課</w:t>
      </w:r>
      <w:proofErr w:type="gramStart"/>
      <w:r w:rsidR="00233F00">
        <w:rPr>
          <w:rFonts w:ascii="標楷體" w:hAnsi="標楷體" w:hint="eastAsia"/>
          <w:color w:val="000000"/>
          <w:szCs w:val="28"/>
        </w:rPr>
        <w:t>務惠請</w:t>
      </w:r>
      <w:proofErr w:type="gramEnd"/>
      <w:r w:rsidR="00233F00">
        <w:rPr>
          <w:rFonts w:ascii="標楷體" w:hAnsi="標楷體" w:hint="eastAsia"/>
          <w:color w:val="000000"/>
          <w:szCs w:val="28"/>
        </w:rPr>
        <w:t>由各校相關經費支應．</w:t>
      </w:r>
    </w:p>
    <w:p w:rsidR="00494142" w:rsidRPr="00494142" w:rsidRDefault="00444755" w:rsidP="00494142">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sidRPr="00494142">
        <w:rPr>
          <w:rFonts w:ascii="標楷體" w:hAnsi="標楷體" w:hint="eastAsia"/>
          <w:color w:val="000000"/>
          <w:szCs w:val="28"/>
        </w:rPr>
        <w:t>本校停車空間有限，敬請多加利用大眾運輸工具前來本校，多線公車與捷運均可到達本校，如自行開車至本校遇停車位已滿之狀況請依循警衛指揮停放於</w:t>
      </w:r>
      <w:proofErr w:type="gramStart"/>
      <w:r w:rsidRPr="00494142">
        <w:rPr>
          <w:rFonts w:ascii="標楷體" w:hAnsi="標楷體" w:hint="eastAsia"/>
          <w:color w:val="000000"/>
          <w:szCs w:val="28"/>
        </w:rPr>
        <w:t>週</w:t>
      </w:r>
      <w:proofErr w:type="gramEnd"/>
      <w:r w:rsidR="00494142">
        <w:rPr>
          <w:rFonts w:ascii="標楷體" w:hAnsi="標楷體" w:hint="eastAsia"/>
          <w:color w:val="000000"/>
          <w:szCs w:val="28"/>
        </w:rPr>
        <w:t>邊道路。</w:t>
      </w:r>
    </w:p>
    <w:p w:rsidR="00C446C4" w:rsidRPr="00494142" w:rsidRDefault="00C446C4" w:rsidP="00C446C4">
      <w:pPr>
        <w:numPr>
          <w:ilvl w:val="0"/>
          <w:numId w:val="23"/>
        </w:numPr>
        <w:tabs>
          <w:tab w:val="left" w:pos="574"/>
          <w:tab w:val="left" w:pos="709"/>
        </w:tabs>
        <w:spacing w:line="500" w:lineRule="exact"/>
        <w:ind w:leftChars="5" w:left="566" w:hangingChars="197" w:hanging="552"/>
        <w:jc w:val="left"/>
        <w:rPr>
          <w:rFonts w:ascii="標楷體" w:hAnsi="標楷體"/>
          <w:color w:val="000000"/>
          <w:szCs w:val="28"/>
        </w:rPr>
      </w:pPr>
      <w:r w:rsidRPr="00494142">
        <w:rPr>
          <w:rFonts w:ascii="標楷體" w:hAnsi="標楷體" w:hint="eastAsia"/>
          <w:color w:val="000000"/>
          <w:szCs w:val="28"/>
        </w:rPr>
        <w:t>經費來源</w:t>
      </w:r>
      <w:r w:rsidRPr="00494142">
        <w:rPr>
          <w:rFonts w:ascii="標楷體" w:hAnsi="標楷體" w:cs="Arial" w:hint="eastAsia"/>
          <w:color w:val="000000"/>
          <w:szCs w:val="28"/>
        </w:rPr>
        <w:t>：由</w:t>
      </w:r>
      <w:r w:rsidR="009A40DE" w:rsidRPr="00494142">
        <w:rPr>
          <w:rFonts w:ascii="標楷體" w:hAnsi="標楷體" w:cs="Arial" w:hint="eastAsia"/>
          <w:color w:val="000000"/>
          <w:szCs w:val="28"/>
        </w:rPr>
        <w:t>「</w:t>
      </w:r>
      <w:r w:rsidR="00494142" w:rsidRPr="00494142">
        <w:rPr>
          <w:rFonts w:ascii="標楷體" w:hAnsi="標楷體" w:cs="Arial" w:hint="eastAsia"/>
          <w:color w:val="000000"/>
          <w:spacing w:val="-20"/>
          <w:szCs w:val="28"/>
        </w:rPr>
        <w:t>提升國民中小學十二年國民基本教育國民中學科技領域非專長授課教師專業能力實施計畫</w:t>
      </w:r>
      <w:r w:rsidR="009A40DE" w:rsidRPr="00494142">
        <w:rPr>
          <w:rFonts w:ascii="標楷體" w:hAnsi="標楷體" w:cs="Arial" w:hint="eastAsia"/>
          <w:color w:val="000000"/>
          <w:szCs w:val="28"/>
        </w:rPr>
        <w:t>」經費支應</w:t>
      </w:r>
      <w:r w:rsidRPr="00494142">
        <w:rPr>
          <w:rFonts w:ascii="標楷體" w:hAnsi="標楷體" w:cs="Arial" w:hint="eastAsia"/>
          <w:color w:val="000000"/>
          <w:szCs w:val="28"/>
        </w:rPr>
        <w:t>講師鐘點費與必要雜支，</w:t>
      </w:r>
      <w:r w:rsidR="00C06BC9" w:rsidRPr="00494142">
        <w:rPr>
          <w:rFonts w:ascii="標楷體" w:hAnsi="標楷體" w:cs="Arial" w:hint="eastAsia"/>
          <w:color w:val="000000"/>
          <w:szCs w:val="28"/>
        </w:rPr>
        <w:t>相關事項聯絡</w:t>
      </w:r>
      <w:r w:rsidR="009A40DE" w:rsidRPr="00494142">
        <w:rPr>
          <w:rFonts w:ascii="標楷體" w:hAnsi="標楷體" w:cs="Arial" w:hint="eastAsia"/>
          <w:color w:val="000000"/>
          <w:szCs w:val="28"/>
        </w:rPr>
        <w:t>中山國中</w:t>
      </w:r>
      <w:r w:rsidR="00C06BC9" w:rsidRPr="00494142">
        <w:rPr>
          <w:rFonts w:ascii="標楷體" w:hAnsi="標楷體" w:cs="Arial" w:hint="eastAsia"/>
          <w:color w:val="000000"/>
          <w:szCs w:val="28"/>
        </w:rPr>
        <w:t>07-</w:t>
      </w:r>
      <w:r w:rsidR="009A40DE" w:rsidRPr="00494142">
        <w:rPr>
          <w:rFonts w:ascii="標楷體" w:hAnsi="標楷體" w:cs="Arial" w:hint="eastAsia"/>
          <w:color w:val="000000"/>
          <w:szCs w:val="28"/>
        </w:rPr>
        <w:t>8021765</w:t>
      </w:r>
      <w:r w:rsidR="00C06BC9" w:rsidRPr="00494142">
        <w:rPr>
          <w:rFonts w:ascii="標楷體" w:hAnsi="標楷體" w:cs="Arial" w:hint="eastAsia"/>
          <w:color w:val="000000"/>
          <w:szCs w:val="28"/>
        </w:rPr>
        <w:t>#</w:t>
      </w:r>
      <w:r w:rsidR="009A40DE" w:rsidRPr="00494142">
        <w:rPr>
          <w:rFonts w:ascii="標楷體" w:hAnsi="標楷體" w:cs="Arial" w:hint="eastAsia"/>
          <w:color w:val="000000"/>
          <w:szCs w:val="28"/>
        </w:rPr>
        <w:t>57</w:t>
      </w:r>
      <w:r w:rsidR="00374644" w:rsidRPr="00494142">
        <w:rPr>
          <w:rFonts w:ascii="標楷體" w:hAnsi="標楷體" w:cs="Arial"/>
          <w:color w:val="000000"/>
          <w:szCs w:val="28"/>
        </w:rPr>
        <w:t>3</w:t>
      </w:r>
      <w:proofErr w:type="gramStart"/>
      <w:r w:rsidR="00494142" w:rsidRPr="00494142">
        <w:rPr>
          <w:rFonts w:ascii="標楷體" w:hAnsi="標楷體" w:cs="Arial" w:hint="eastAsia"/>
          <w:color w:val="FF0000"/>
          <w:szCs w:val="28"/>
        </w:rPr>
        <w:t>余</w:t>
      </w:r>
      <w:proofErr w:type="gramEnd"/>
      <w:r w:rsidR="00494142" w:rsidRPr="00494142">
        <w:rPr>
          <w:rFonts w:ascii="標楷體" w:hAnsi="標楷體" w:cs="Arial" w:hint="eastAsia"/>
          <w:color w:val="FF0000"/>
          <w:szCs w:val="28"/>
        </w:rPr>
        <w:t>曉</w:t>
      </w:r>
      <w:proofErr w:type="gramStart"/>
      <w:r w:rsidR="00494142" w:rsidRPr="00494142">
        <w:rPr>
          <w:rFonts w:ascii="標楷體" w:hAnsi="標楷體" w:cs="Arial" w:hint="eastAsia"/>
          <w:color w:val="FF0000"/>
          <w:szCs w:val="28"/>
        </w:rPr>
        <w:t>綺</w:t>
      </w:r>
      <w:proofErr w:type="gramEnd"/>
      <w:r w:rsidR="009A40DE" w:rsidRPr="00494142">
        <w:rPr>
          <w:rFonts w:ascii="標楷體" w:hAnsi="標楷體" w:cs="Arial" w:hint="eastAsia"/>
          <w:color w:val="000000"/>
          <w:szCs w:val="28"/>
        </w:rPr>
        <w:t>專案助理</w:t>
      </w:r>
      <w:r w:rsidRPr="00494142">
        <w:rPr>
          <w:rFonts w:ascii="標楷體" w:hAnsi="標楷體" w:cs="Arial" w:hint="eastAsia"/>
          <w:color w:val="000000"/>
          <w:szCs w:val="28"/>
        </w:rPr>
        <w:t>。</w:t>
      </w:r>
    </w:p>
    <w:p w:rsidR="007E3478" w:rsidRPr="00494142" w:rsidRDefault="007E3478" w:rsidP="007E3478">
      <w:pPr>
        <w:numPr>
          <w:ilvl w:val="0"/>
          <w:numId w:val="23"/>
        </w:numPr>
        <w:tabs>
          <w:tab w:val="left" w:pos="574"/>
          <w:tab w:val="left" w:pos="709"/>
        </w:tabs>
        <w:spacing w:line="500" w:lineRule="exact"/>
        <w:ind w:leftChars="5" w:left="566" w:hangingChars="197" w:hanging="552"/>
        <w:jc w:val="left"/>
        <w:rPr>
          <w:rFonts w:ascii="標楷體" w:hAnsi="標楷體"/>
          <w:bCs/>
          <w:color w:val="000000"/>
          <w:szCs w:val="28"/>
        </w:rPr>
      </w:pPr>
      <w:r w:rsidRPr="00494142">
        <w:rPr>
          <w:rFonts w:ascii="標楷體" w:hAnsi="標楷體" w:hint="eastAsia"/>
          <w:color w:val="000000"/>
          <w:szCs w:val="28"/>
        </w:rPr>
        <w:t>獎勵：研習完成後，相關人員依高雄市各級學校及幼稚園教職員工</w:t>
      </w:r>
      <w:r w:rsidRPr="00494142">
        <w:rPr>
          <w:rFonts w:ascii="標楷體" w:hAnsi="標楷體" w:hint="eastAsia"/>
          <w:color w:val="000000"/>
          <w:szCs w:val="28"/>
        </w:rPr>
        <w:lastRenderedPageBreak/>
        <w:t>獎勵標準補充規定辦理敘獎。</w:t>
      </w:r>
    </w:p>
    <w:p w:rsidR="00233F00" w:rsidRPr="00494142" w:rsidRDefault="007E3478" w:rsidP="00233F00">
      <w:pPr>
        <w:spacing w:before="100" w:beforeAutospacing="1" w:after="100" w:afterAutospacing="1" w:line="240" w:lineRule="auto"/>
        <w:contextualSpacing/>
        <w:jc w:val="center"/>
        <w:rPr>
          <w:rFonts w:ascii="標楷體" w:hAnsi="標楷體"/>
          <w:b/>
          <w:color w:val="000000"/>
          <w:sz w:val="36"/>
          <w:szCs w:val="36"/>
          <w:u w:val="single"/>
        </w:rPr>
      </w:pPr>
      <w:r w:rsidRPr="00494142">
        <w:rPr>
          <w:rFonts w:ascii="標楷體" w:hAnsi="標楷體"/>
          <w:color w:val="000000"/>
          <w:szCs w:val="28"/>
        </w:rPr>
        <w:br w:type="page"/>
      </w:r>
      <w:r w:rsidR="00494142" w:rsidRPr="00494142">
        <w:rPr>
          <w:rFonts w:ascii="標楷體" w:hAnsi="標楷體"/>
          <w:b/>
          <w:noProof/>
          <w:color w:val="000000"/>
          <w:sz w:val="36"/>
          <w:szCs w:val="36"/>
        </w:rPr>
        <w:lastRenderedPageBreak/>
        <mc:AlternateContent>
          <mc:Choice Requires="wps">
            <w:drawing>
              <wp:anchor distT="0" distB="0" distL="114300" distR="114300" simplePos="0" relativeHeight="251657216" behindDoc="0" locked="0" layoutInCell="1" allowOverlap="1">
                <wp:simplePos x="0" y="0"/>
                <wp:positionH relativeFrom="column">
                  <wp:posOffset>-368300</wp:posOffset>
                </wp:positionH>
                <wp:positionV relativeFrom="paragraph">
                  <wp:posOffset>-442595</wp:posOffset>
                </wp:positionV>
                <wp:extent cx="747395" cy="309245"/>
                <wp:effectExtent l="3810" t="0" r="127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pt;margin-top:-34.85pt;width:58.8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cUtQIAALg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" filled="f" stroked="f">
                <v:textbox>
                  <w:txbxContent>
                    <w:p w:rsidR="00445CA2" w:rsidRDefault="00445CA2" w:rsidP="00445CA2">
                      <w:r>
                        <w:rPr>
                          <w:rFonts w:ascii="標楷體" w:hAnsi="標楷體" w:cs="Arial" w:hint="eastAsia"/>
                          <w:szCs w:val="28"/>
                        </w:rPr>
                        <w:t>附件一</w:t>
                      </w:r>
                    </w:p>
                  </w:txbxContent>
                </v:textbox>
              </v:shape>
            </w:pict>
          </mc:Fallback>
        </mc:AlternateContent>
      </w:r>
      <w:r w:rsidR="00233F00" w:rsidRPr="00D81CCB">
        <w:rPr>
          <w:rFonts w:ascii="標楷體" w:hAnsi="標楷體" w:hint="eastAsia"/>
          <w:b/>
          <w:color w:val="000000"/>
          <w:sz w:val="36"/>
          <w:szCs w:val="36"/>
          <w:u w:val="single"/>
        </w:rPr>
        <w:t>教育部國民及學前教育委辦高雄市政府教育局</w:t>
      </w:r>
    </w:p>
    <w:p w:rsidR="00494142" w:rsidRPr="00494142" w:rsidRDefault="00233F00" w:rsidP="00233F00">
      <w:pPr>
        <w:spacing w:before="100" w:beforeAutospacing="1" w:after="100" w:afterAutospacing="1" w:line="240" w:lineRule="auto"/>
        <w:contextualSpacing/>
        <w:jc w:val="center"/>
        <w:rPr>
          <w:rFonts w:ascii="標楷體" w:hAnsi="標楷體"/>
          <w:b/>
          <w:color w:val="000000"/>
          <w:sz w:val="36"/>
          <w:szCs w:val="36"/>
          <w:u w:val="single"/>
        </w:rPr>
      </w:pPr>
      <w:r w:rsidRPr="00494142">
        <w:rPr>
          <w:rFonts w:ascii="標楷體" w:hAnsi="標楷體" w:hint="eastAsia"/>
          <w:b/>
          <w:color w:val="000000"/>
          <w:sz w:val="36"/>
          <w:szCs w:val="36"/>
          <w:u w:val="single"/>
        </w:rPr>
        <w:t>國民中學科技領域非專長教師</w:t>
      </w:r>
      <w:r w:rsidRPr="00233F00">
        <w:rPr>
          <w:rFonts w:ascii="標楷體" w:hAnsi="標楷體" w:hint="eastAsia"/>
          <w:b/>
          <w:color w:val="000000"/>
          <w:sz w:val="36"/>
          <w:szCs w:val="36"/>
          <w:u w:val="single"/>
        </w:rPr>
        <w:t>增能活動</w:t>
      </w:r>
      <w:r w:rsidR="00494142" w:rsidRPr="00494142">
        <w:rPr>
          <w:rFonts w:ascii="標楷體" w:hAnsi="標楷體" w:hint="eastAsia"/>
          <w:b/>
          <w:color w:val="000000"/>
          <w:sz w:val="36"/>
          <w:szCs w:val="36"/>
          <w:u w:val="single"/>
        </w:rPr>
        <w:t>課程表</w:t>
      </w:r>
    </w:p>
    <w:p w:rsidR="00233F00" w:rsidRDefault="00233F00" w:rsidP="00494142">
      <w:pPr>
        <w:rPr>
          <w:rFonts w:ascii="標楷體" w:hAnsi="標楷體"/>
        </w:rPr>
      </w:pPr>
    </w:p>
    <w:p w:rsidR="00494142" w:rsidRPr="00494142" w:rsidRDefault="00494142" w:rsidP="00494142">
      <w:pPr>
        <w:rPr>
          <w:rFonts w:ascii="標楷體" w:hAnsi="標楷體"/>
        </w:rPr>
      </w:pPr>
      <w:r w:rsidRPr="00494142">
        <w:rPr>
          <w:rFonts w:ascii="標楷體" w:hAnsi="標楷體" w:hint="eastAsia"/>
        </w:rPr>
        <w:t>上課地點：</w:t>
      </w:r>
      <w:r w:rsidR="00233F00">
        <w:rPr>
          <w:rFonts w:ascii="標楷體" w:hAnsi="標楷體" w:hint="eastAsia"/>
        </w:rPr>
        <w:t>中山國中</w:t>
      </w:r>
      <w:r w:rsidR="005F7328">
        <w:rPr>
          <w:rFonts w:ascii="標楷體" w:hAnsi="標楷體" w:hint="eastAsia"/>
        </w:rPr>
        <w:t>工藝</w:t>
      </w:r>
      <w:r w:rsidR="00233F00">
        <w:rPr>
          <w:rFonts w:ascii="標楷體" w:hAnsi="標楷體" w:hint="eastAsia"/>
        </w:rPr>
        <w:t>教室</w:t>
      </w:r>
      <w:r w:rsidR="005F7328">
        <w:rPr>
          <w:rFonts w:ascii="標楷體" w:hAnsi="標楷體" w:hint="eastAsia"/>
        </w:rPr>
        <w:t>(</w:t>
      </w:r>
      <w:r w:rsidR="00550511">
        <w:rPr>
          <w:rFonts w:ascii="標楷體" w:hAnsi="標楷體" w:hint="eastAsia"/>
        </w:rPr>
        <w:t>二</w:t>
      </w:r>
      <w:r w:rsidR="005F7328">
        <w:rPr>
          <w:rFonts w:ascii="標楷體" w:hAnsi="標楷體" w:hint="eastAsia"/>
        </w:rPr>
        <w:t>)</w:t>
      </w:r>
    </w:p>
    <w:tbl>
      <w:tblPr>
        <w:tblStyle w:val="a4"/>
        <w:tblW w:w="9776" w:type="dxa"/>
        <w:tblLook w:val="04A0" w:firstRow="1" w:lastRow="0" w:firstColumn="1" w:lastColumn="0" w:noHBand="0" w:noVBand="1"/>
      </w:tblPr>
      <w:tblGrid>
        <w:gridCol w:w="1668"/>
        <w:gridCol w:w="3005"/>
        <w:gridCol w:w="3119"/>
        <w:gridCol w:w="1984"/>
      </w:tblGrid>
      <w:tr w:rsidR="005F7328" w:rsidRPr="00D81CCB" w:rsidTr="00B21B84">
        <w:tc>
          <w:tcPr>
            <w:tcW w:w="9776" w:type="dxa"/>
            <w:gridSpan w:val="4"/>
            <w:shd w:val="clear" w:color="auto" w:fill="FFFF00"/>
          </w:tcPr>
          <w:p w:rsidR="005F7328" w:rsidRPr="00D81CCB" w:rsidRDefault="005F7328" w:rsidP="00B21B84">
            <w:pPr>
              <w:spacing w:line="240" w:lineRule="auto"/>
              <w:ind w:firstLineChars="50" w:firstLine="140"/>
              <w:contextualSpacing/>
              <w:rPr>
                <w:rFonts w:ascii="標楷體" w:hAnsi="標楷體"/>
              </w:rPr>
            </w:pPr>
            <w:r>
              <w:rPr>
                <w:rFonts w:ascii="標楷體" w:hAnsi="標楷體" w:hint="eastAsia"/>
              </w:rPr>
              <w:t>1</w:t>
            </w:r>
            <w:r w:rsidRPr="00D81CCB">
              <w:rPr>
                <w:rFonts w:ascii="標楷體" w:hAnsi="標楷體" w:hint="eastAsia"/>
              </w:rPr>
              <w:t>月</w:t>
            </w:r>
            <w:r>
              <w:rPr>
                <w:rFonts w:ascii="標楷體" w:hAnsi="標楷體" w:hint="eastAsia"/>
              </w:rPr>
              <w:t>28</w:t>
            </w:r>
            <w:r w:rsidRPr="00D81CCB">
              <w:rPr>
                <w:rFonts w:ascii="標楷體" w:hAnsi="標楷體" w:hint="eastAsia"/>
              </w:rPr>
              <w:t>日(</w:t>
            </w:r>
            <w:proofErr w:type="gramStart"/>
            <w:r>
              <w:rPr>
                <w:rFonts w:ascii="標楷體" w:hAnsi="標楷體" w:hint="eastAsia"/>
              </w:rPr>
              <w:t>一</w:t>
            </w:r>
            <w:proofErr w:type="gramEnd"/>
            <w:r w:rsidRPr="00D81CCB">
              <w:rPr>
                <w:rFonts w:ascii="標楷體" w:hAnsi="標楷體" w:hint="eastAsia"/>
              </w:rPr>
              <w:t>)</w:t>
            </w:r>
          </w:p>
        </w:tc>
      </w:tr>
      <w:tr w:rsidR="005F7328" w:rsidRPr="00D81CCB" w:rsidTr="00B21B84">
        <w:tc>
          <w:tcPr>
            <w:tcW w:w="1668" w:type="dxa"/>
          </w:tcPr>
          <w:p w:rsidR="005F7328" w:rsidRPr="00D81CCB" w:rsidRDefault="005F7328" w:rsidP="00B21B84">
            <w:pPr>
              <w:spacing w:line="240" w:lineRule="auto"/>
              <w:contextualSpacing/>
              <w:rPr>
                <w:rFonts w:ascii="標楷體" w:hAnsi="標楷體"/>
              </w:rPr>
            </w:pPr>
            <w:r w:rsidRPr="00D81CCB">
              <w:rPr>
                <w:rFonts w:ascii="標楷體" w:hAnsi="標楷體" w:hint="eastAsia"/>
              </w:rPr>
              <w:t>時間</w:t>
            </w:r>
          </w:p>
        </w:tc>
        <w:tc>
          <w:tcPr>
            <w:tcW w:w="3005" w:type="dxa"/>
          </w:tcPr>
          <w:p w:rsidR="005F7328" w:rsidRPr="00D81CCB" w:rsidRDefault="005F7328" w:rsidP="00B21B84">
            <w:pPr>
              <w:spacing w:line="240" w:lineRule="auto"/>
              <w:contextualSpacing/>
              <w:rPr>
                <w:rFonts w:ascii="標楷體" w:hAnsi="標楷體"/>
              </w:rPr>
            </w:pPr>
            <w:r w:rsidRPr="00D81CCB">
              <w:rPr>
                <w:rFonts w:ascii="標楷體" w:hAnsi="標楷體" w:hint="eastAsia"/>
              </w:rPr>
              <w:t>課程</w:t>
            </w:r>
          </w:p>
        </w:tc>
        <w:tc>
          <w:tcPr>
            <w:tcW w:w="3119" w:type="dxa"/>
          </w:tcPr>
          <w:p w:rsidR="005F7328" w:rsidRPr="00D81CCB" w:rsidRDefault="005F7328" w:rsidP="00B21B84">
            <w:pPr>
              <w:spacing w:line="240" w:lineRule="auto"/>
              <w:contextualSpacing/>
              <w:rPr>
                <w:rFonts w:ascii="標楷體" w:hAnsi="標楷體"/>
              </w:rPr>
            </w:pPr>
            <w:r w:rsidRPr="00D81CCB">
              <w:rPr>
                <w:rFonts w:ascii="標楷體" w:hAnsi="標楷體" w:hint="eastAsia"/>
              </w:rPr>
              <w:t>講師/助教</w:t>
            </w:r>
          </w:p>
        </w:tc>
        <w:tc>
          <w:tcPr>
            <w:tcW w:w="1984" w:type="dxa"/>
          </w:tcPr>
          <w:p w:rsidR="005F7328" w:rsidRPr="00D81CCB" w:rsidRDefault="005F7328" w:rsidP="00B21B84">
            <w:pPr>
              <w:spacing w:line="240" w:lineRule="auto"/>
              <w:contextualSpacing/>
              <w:rPr>
                <w:rFonts w:ascii="標楷體" w:hAnsi="標楷體"/>
              </w:rPr>
            </w:pPr>
            <w:r w:rsidRPr="00D81CCB">
              <w:rPr>
                <w:rFonts w:ascii="標楷體" w:hAnsi="標楷體" w:hint="eastAsia"/>
              </w:rPr>
              <w:t>備註</w:t>
            </w:r>
          </w:p>
        </w:tc>
      </w:tr>
      <w:tr w:rsidR="005F7328" w:rsidRPr="00D81CCB" w:rsidTr="00B21B84">
        <w:tc>
          <w:tcPr>
            <w:tcW w:w="1668" w:type="dxa"/>
          </w:tcPr>
          <w:p w:rsidR="005F7328" w:rsidRPr="00494142" w:rsidRDefault="005F7328" w:rsidP="00B21B84">
            <w:pPr>
              <w:spacing w:line="240" w:lineRule="auto"/>
              <w:contextualSpacing/>
              <w:rPr>
                <w:rFonts w:ascii="標楷體" w:hAnsi="標楷體"/>
              </w:rPr>
            </w:pPr>
            <w:r>
              <w:rPr>
                <w:rFonts w:ascii="標楷體" w:hAnsi="標楷體" w:hint="eastAsia"/>
              </w:rPr>
              <w:t>0830-0900</w:t>
            </w:r>
          </w:p>
        </w:tc>
        <w:tc>
          <w:tcPr>
            <w:tcW w:w="3005" w:type="dxa"/>
          </w:tcPr>
          <w:p w:rsidR="005F7328" w:rsidRPr="00494142" w:rsidRDefault="005F7328" w:rsidP="00B21B84">
            <w:pPr>
              <w:spacing w:line="240" w:lineRule="auto"/>
              <w:contextualSpacing/>
              <w:rPr>
                <w:rFonts w:ascii="標楷體" w:hAnsi="標楷體"/>
              </w:rPr>
            </w:pPr>
            <w:r w:rsidRPr="00494142">
              <w:rPr>
                <w:rFonts w:ascii="標楷體" w:hAnsi="標楷體" w:hint="eastAsia"/>
              </w:rPr>
              <w:t>報到</w:t>
            </w:r>
          </w:p>
        </w:tc>
        <w:tc>
          <w:tcPr>
            <w:tcW w:w="3119" w:type="dxa"/>
          </w:tcPr>
          <w:p w:rsidR="005F7328" w:rsidRPr="00494142" w:rsidRDefault="005F7328" w:rsidP="00B21B84">
            <w:pPr>
              <w:spacing w:line="240" w:lineRule="auto"/>
              <w:contextualSpacing/>
              <w:rPr>
                <w:rFonts w:ascii="標楷體" w:hAnsi="標楷體"/>
              </w:rPr>
            </w:pPr>
            <w:r w:rsidRPr="00494142">
              <w:rPr>
                <w:rFonts w:ascii="標楷體" w:hAnsi="標楷體" w:hint="eastAsia"/>
              </w:rPr>
              <w:t>中山國中團隊</w:t>
            </w:r>
          </w:p>
        </w:tc>
        <w:tc>
          <w:tcPr>
            <w:tcW w:w="1984" w:type="dxa"/>
          </w:tcPr>
          <w:p w:rsidR="005F7328" w:rsidRPr="00494142" w:rsidRDefault="005F7328" w:rsidP="00B21B84">
            <w:pPr>
              <w:spacing w:line="240" w:lineRule="auto"/>
              <w:contextualSpacing/>
              <w:rPr>
                <w:rFonts w:ascii="標楷體" w:hAnsi="標楷體"/>
              </w:rPr>
            </w:pPr>
          </w:p>
        </w:tc>
      </w:tr>
      <w:tr w:rsidR="005F7328" w:rsidRPr="00D81CCB" w:rsidTr="00B21B84">
        <w:trPr>
          <w:trHeight w:val="173"/>
        </w:trPr>
        <w:tc>
          <w:tcPr>
            <w:tcW w:w="1668" w:type="dxa"/>
          </w:tcPr>
          <w:p w:rsidR="005F7328" w:rsidRPr="00494142" w:rsidRDefault="005F7328" w:rsidP="00B21B84">
            <w:pPr>
              <w:spacing w:line="240" w:lineRule="auto"/>
              <w:contextualSpacing/>
              <w:rPr>
                <w:rFonts w:ascii="標楷體" w:hAnsi="標楷體"/>
              </w:rPr>
            </w:pPr>
            <w:r>
              <w:rPr>
                <w:rFonts w:ascii="標楷體" w:hAnsi="標楷體" w:hint="eastAsia"/>
              </w:rPr>
              <w:t>09</w:t>
            </w:r>
            <w:r>
              <w:rPr>
                <w:rFonts w:ascii="標楷體" w:hAnsi="標楷體"/>
              </w:rPr>
              <w:t>0</w:t>
            </w:r>
            <w:r>
              <w:rPr>
                <w:rFonts w:ascii="標楷體" w:hAnsi="標楷體" w:hint="eastAsia"/>
              </w:rPr>
              <w:t>0-1</w:t>
            </w:r>
            <w:r>
              <w:rPr>
                <w:rFonts w:ascii="標楷體" w:hAnsi="標楷體"/>
              </w:rPr>
              <w:t>20</w:t>
            </w:r>
            <w:r w:rsidRPr="00494142">
              <w:rPr>
                <w:rFonts w:ascii="標楷體" w:hAnsi="標楷體" w:hint="eastAsia"/>
              </w:rPr>
              <w:t>0</w:t>
            </w:r>
          </w:p>
        </w:tc>
        <w:tc>
          <w:tcPr>
            <w:tcW w:w="3005" w:type="dxa"/>
          </w:tcPr>
          <w:p w:rsidR="005F7328" w:rsidRDefault="005F7328" w:rsidP="00B21B84">
            <w:pPr>
              <w:spacing w:line="240" w:lineRule="auto"/>
              <w:contextualSpacing/>
              <w:rPr>
                <w:rFonts w:ascii="標楷體" w:hAnsi="標楷體"/>
              </w:rPr>
            </w:pPr>
            <w:r>
              <w:rPr>
                <w:rFonts w:ascii="標楷體" w:hAnsi="標楷體" w:hint="eastAsia"/>
              </w:rPr>
              <w:t>非專長課程（二）</w:t>
            </w:r>
          </w:p>
          <w:p w:rsidR="005F7328" w:rsidRPr="005F7328" w:rsidRDefault="005F7328" w:rsidP="00B21B84">
            <w:pPr>
              <w:spacing w:line="240" w:lineRule="auto"/>
              <w:contextualSpacing/>
              <w:rPr>
                <w:rFonts w:ascii="標楷體" w:hAnsi="標楷體"/>
              </w:rPr>
            </w:pPr>
            <w:r w:rsidRPr="005F7328">
              <w:rPr>
                <w:rFonts w:ascii="標楷體" w:hAnsi="標楷體" w:hint="eastAsia"/>
                <w:sz w:val="26"/>
                <w:szCs w:val="26"/>
              </w:rPr>
              <w:t>以</w:t>
            </w:r>
            <w:r>
              <w:rPr>
                <w:rFonts w:ascii="標楷體" w:hAnsi="標楷體" w:hint="eastAsia"/>
                <w:sz w:val="26"/>
                <w:szCs w:val="26"/>
              </w:rPr>
              <w:t>「</w:t>
            </w:r>
            <w:r w:rsidRPr="005F7328">
              <w:rPr>
                <w:rFonts w:ascii="標楷體" w:hAnsi="標楷體" w:hint="eastAsia"/>
                <w:sz w:val="26"/>
                <w:szCs w:val="26"/>
              </w:rPr>
              <w:t>機構玩具</w:t>
            </w:r>
            <w:r>
              <w:rPr>
                <w:rFonts w:ascii="標楷體" w:hAnsi="標楷體" w:hint="eastAsia"/>
                <w:sz w:val="26"/>
                <w:szCs w:val="26"/>
              </w:rPr>
              <w:t>」</w:t>
            </w:r>
            <w:r w:rsidRPr="005F7328">
              <w:rPr>
                <w:rFonts w:ascii="標楷體" w:hAnsi="標楷體" w:hint="eastAsia"/>
                <w:sz w:val="26"/>
                <w:szCs w:val="26"/>
              </w:rPr>
              <w:t>為例，從繪圖設計到實際製作</w:t>
            </w:r>
            <w:r>
              <w:rPr>
                <w:rFonts w:ascii="標楷體" w:hAnsi="標楷體" w:hint="eastAsia"/>
                <w:sz w:val="26"/>
                <w:szCs w:val="26"/>
              </w:rPr>
              <w:t>。</w:t>
            </w:r>
          </w:p>
        </w:tc>
        <w:tc>
          <w:tcPr>
            <w:tcW w:w="3119" w:type="dxa"/>
          </w:tcPr>
          <w:p w:rsidR="005F7328" w:rsidRDefault="005F7328" w:rsidP="005F7328">
            <w:pPr>
              <w:snapToGrid w:val="0"/>
              <w:spacing w:line="400" w:lineRule="exact"/>
              <w:jc w:val="left"/>
              <w:rPr>
                <w:rFonts w:ascii="標楷體" w:hAnsi="標楷體"/>
                <w:sz w:val="26"/>
                <w:szCs w:val="26"/>
              </w:rPr>
            </w:pPr>
            <w:r>
              <w:rPr>
                <w:rFonts w:ascii="標楷體" w:hAnsi="標楷體" w:hint="eastAsia"/>
                <w:sz w:val="26"/>
                <w:szCs w:val="26"/>
              </w:rPr>
              <w:t>九如國中 陳青鴻教師</w:t>
            </w:r>
          </w:p>
          <w:p w:rsidR="005F7328" w:rsidRPr="00777E5F" w:rsidRDefault="005F7328" w:rsidP="005F7328">
            <w:pPr>
              <w:spacing w:line="240" w:lineRule="auto"/>
              <w:contextualSpacing/>
              <w:jc w:val="left"/>
              <w:rPr>
                <w:rFonts w:ascii="標楷體" w:hAnsi="標楷體"/>
              </w:rPr>
            </w:pPr>
            <w:r>
              <w:rPr>
                <w:rFonts w:ascii="標楷體" w:hAnsi="標楷體" w:hint="eastAsia"/>
                <w:sz w:val="26"/>
                <w:szCs w:val="26"/>
              </w:rPr>
              <w:t>明華國中 薛鈺藏教師</w:t>
            </w:r>
          </w:p>
        </w:tc>
        <w:tc>
          <w:tcPr>
            <w:tcW w:w="1984" w:type="dxa"/>
          </w:tcPr>
          <w:p w:rsidR="005F7328" w:rsidRPr="00494142" w:rsidRDefault="005F7328" w:rsidP="00B21B84">
            <w:pPr>
              <w:spacing w:line="240" w:lineRule="auto"/>
              <w:contextualSpacing/>
              <w:rPr>
                <w:rFonts w:ascii="標楷體" w:hAnsi="標楷體"/>
              </w:rPr>
            </w:pPr>
          </w:p>
        </w:tc>
      </w:tr>
      <w:tr w:rsidR="005F7328" w:rsidRPr="00D81CCB" w:rsidTr="00B21B84">
        <w:tc>
          <w:tcPr>
            <w:tcW w:w="1668" w:type="dxa"/>
          </w:tcPr>
          <w:p w:rsidR="005F7328" w:rsidRPr="00494142" w:rsidRDefault="005F7328" w:rsidP="00B21B84">
            <w:pPr>
              <w:spacing w:line="240" w:lineRule="auto"/>
              <w:contextualSpacing/>
              <w:rPr>
                <w:rFonts w:ascii="標楷體" w:hAnsi="標楷體"/>
              </w:rPr>
            </w:pPr>
            <w:r w:rsidRPr="00494142">
              <w:rPr>
                <w:rFonts w:ascii="標楷體" w:hAnsi="標楷體" w:hint="eastAsia"/>
              </w:rPr>
              <w:t>1200-1300</w:t>
            </w:r>
          </w:p>
        </w:tc>
        <w:tc>
          <w:tcPr>
            <w:tcW w:w="3005" w:type="dxa"/>
          </w:tcPr>
          <w:p w:rsidR="005F7328" w:rsidRPr="00494142" w:rsidRDefault="005F7328" w:rsidP="00B21B84">
            <w:pPr>
              <w:spacing w:line="240" w:lineRule="auto"/>
              <w:contextualSpacing/>
              <w:rPr>
                <w:rFonts w:ascii="標楷體" w:hAnsi="標楷體"/>
              </w:rPr>
            </w:pPr>
            <w:r w:rsidRPr="00494142">
              <w:rPr>
                <w:rFonts w:ascii="標楷體" w:hAnsi="標楷體" w:hint="eastAsia"/>
              </w:rPr>
              <w:t>午餐及休息</w:t>
            </w:r>
          </w:p>
        </w:tc>
        <w:tc>
          <w:tcPr>
            <w:tcW w:w="3119" w:type="dxa"/>
          </w:tcPr>
          <w:p w:rsidR="005F7328" w:rsidRPr="00494142" w:rsidRDefault="005F7328" w:rsidP="005F7328">
            <w:pPr>
              <w:spacing w:line="240" w:lineRule="auto"/>
              <w:contextualSpacing/>
              <w:jc w:val="left"/>
              <w:rPr>
                <w:rFonts w:ascii="標楷體" w:hAnsi="標楷體"/>
              </w:rPr>
            </w:pPr>
          </w:p>
        </w:tc>
        <w:tc>
          <w:tcPr>
            <w:tcW w:w="1984" w:type="dxa"/>
          </w:tcPr>
          <w:p w:rsidR="005F7328" w:rsidRPr="00494142" w:rsidRDefault="005F7328" w:rsidP="00B21B84">
            <w:pPr>
              <w:spacing w:line="240" w:lineRule="auto"/>
              <w:contextualSpacing/>
              <w:rPr>
                <w:rFonts w:ascii="標楷體" w:hAnsi="標楷體"/>
              </w:rPr>
            </w:pPr>
          </w:p>
        </w:tc>
      </w:tr>
      <w:tr w:rsidR="005F7328" w:rsidRPr="00D81CCB" w:rsidTr="00B21B84">
        <w:tc>
          <w:tcPr>
            <w:tcW w:w="1668" w:type="dxa"/>
          </w:tcPr>
          <w:p w:rsidR="005F7328" w:rsidRPr="00494142" w:rsidRDefault="005F7328" w:rsidP="00B21B84">
            <w:pPr>
              <w:spacing w:line="240" w:lineRule="auto"/>
              <w:contextualSpacing/>
              <w:rPr>
                <w:rFonts w:ascii="標楷體" w:hAnsi="標楷體"/>
              </w:rPr>
            </w:pPr>
            <w:r w:rsidRPr="00494142">
              <w:rPr>
                <w:rFonts w:ascii="標楷體" w:hAnsi="標楷體" w:hint="eastAsia"/>
              </w:rPr>
              <w:t>1300-1</w:t>
            </w:r>
            <w:r>
              <w:rPr>
                <w:rFonts w:ascii="標楷體" w:hAnsi="標楷體"/>
              </w:rPr>
              <w:t>450</w:t>
            </w:r>
          </w:p>
        </w:tc>
        <w:tc>
          <w:tcPr>
            <w:tcW w:w="3005" w:type="dxa"/>
          </w:tcPr>
          <w:p w:rsidR="005F7328" w:rsidRDefault="005F7328" w:rsidP="00B21B84">
            <w:pPr>
              <w:spacing w:line="240" w:lineRule="auto"/>
              <w:contextualSpacing/>
              <w:rPr>
                <w:rFonts w:ascii="標楷體" w:hAnsi="標楷體"/>
              </w:rPr>
            </w:pPr>
            <w:r>
              <w:rPr>
                <w:rFonts w:ascii="標楷體" w:hAnsi="標楷體" w:hint="eastAsia"/>
              </w:rPr>
              <w:t>非專長課程（二）</w:t>
            </w:r>
          </w:p>
          <w:p w:rsidR="005F7328" w:rsidRPr="00494142" w:rsidRDefault="005F7328" w:rsidP="00B21B84">
            <w:pPr>
              <w:spacing w:line="240" w:lineRule="auto"/>
              <w:contextualSpacing/>
              <w:rPr>
                <w:rFonts w:ascii="標楷體" w:hAnsi="標楷體"/>
              </w:rPr>
            </w:pPr>
            <w:r w:rsidRPr="005F7328">
              <w:rPr>
                <w:rFonts w:ascii="標楷體" w:hAnsi="標楷體" w:hint="eastAsia"/>
                <w:sz w:val="26"/>
                <w:szCs w:val="26"/>
              </w:rPr>
              <w:t>以</w:t>
            </w:r>
            <w:r>
              <w:rPr>
                <w:rFonts w:ascii="標楷體" w:hAnsi="標楷體" w:hint="eastAsia"/>
                <w:sz w:val="26"/>
                <w:szCs w:val="26"/>
              </w:rPr>
              <w:t>「</w:t>
            </w:r>
            <w:r w:rsidRPr="005F7328">
              <w:rPr>
                <w:rFonts w:ascii="標楷體" w:hAnsi="標楷體" w:hint="eastAsia"/>
                <w:sz w:val="26"/>
                <w:szCs w:val="26"/>
              </w:rPr>
              <w:t>機構玩具</w:t>
            </w:r>
            <w:r>
              <w:rPr>
                <w:rFonts w:ascii="標楷體" w:hAnsi="標楷體" w:hint="eastAsia"/>
                <w:sz w:val="26"/>
                <w:szCs w:val="26"/>
              </w:rPr>
              <w:t>」</w:t>
            </w:r>
            <w:r w:rsidRPr="005F7328">
              <w:rPr>
                <w:rFonts w:ascii="標楷體" w:hAnsi="標楷體" w:hint="eastAsia"/>
                <w:sz w:val="26"/>
                <w:szCs w:val="26"/>
              </w:rPr>
              <w:t>為例，從繪圖設計到實際製作</w:t>
            </w:r>
            <w:r>
              <w:rPr>
                <w:rFonts w:ascii="標楷體" w:hAnsi="標楷體" w:hint="eastAsia"/>
                <w:sz w:val="26"/>
                <w:szCs w:val="26"/>
              </w:rPr>
              <w:t>。</w:t>
            </w:r>
          </w:p>
        </w:tc>
        <w:tc>
          <w:tcPr>
            <w:tcW w:w="3119" w:type="dxa"/>
          </w:tcPr>
          <w:p w:rsidR="005F7328" w:rsidRDefault="005F7328" w:rsidP="005F7328">
            <w:pPr>
              <w:snapToGrid w:val="0"/>
              <w:spacing w:line="400" w:lineRule="exact"/>
              <w:jc w:val="left"/>
              <w:rPr>
                <w:rFonts w:ascii="標楷體" w:hAnsi="標楷體"/>
                <w:sz w:val="26"/>
                <w:szCs w:val="26"/>
              </w:rPr>
            </w:pPr>
            <w:r>
              <w:rPr>
                <w:rFonts w:ascii="標楷體" w:hAnsi="標楷體" w:hint="eastAsia"/>
                <w:sz w:val="26"/>
                <w:szCs w:val="26"/>
              </w:rPr>
              <w:t>九如國中 陳青鴻教師</w:t>
            </w:r>
          </w:p>
          <w:p w:rsidR="005F7328" w:rsidRPr="00494142" w:rsidRDefault="005F7328" w:rsidP="005F7328">
            <w:pPr>
              <w:spacing w:line="240" w:lineRule="auto"/>
              <w:contextualSpacing/>
              <w:jc w:val="left"/>
              <w:rPr>
                <w:rFonts w:ascii="標楷體" w:hAnsi="標楷體"/>
              </w:rPr>
            </w:pPr>
            <w:r>
              <w:rPr>
                <w:rFonts w:ascii="標楷體" w:hAnsi="標楷體" w:hint="eastAsia"/>
                <w:sz w:val="26"/>
                <w:szCs w:val="26"/>
              </w:rPr>
              <w:t>明華國中 薛鈺藏教師</w:t>
            </w:r>
          </w:p>
        </w:tc>
        <w:tc>
          <w:tcPr>
            <w:tcW w:w="1984" w:type="dxa"/>
          </w:tcPr>
          <w:p w:rsidR="005F7328" w:rsidRPr="00494142" w:rsidRDefault="005F7328" w:rsidP="00B21B84">
            <w:pPr>
              <w:spacing w:line="240" w:lineRule="auto"/>
              <w:contextualSpacing/>
              <w:rPr>
                <w:rFonts w:ascii="標楷體" w:hAnsi="標楷體"/>
              </w:rPr>
            </w:pPr>
          </w:p>
        </w:tc>
      </w:tr>
      <w:tr w:rsidR="005F7328" w:rsidRPr="00D81CCB" w:rsidTr="00B21B84">
        <w:tc>
          <w:tcPr>
            <w:tcW w:w="1668" w:type="dxa"/>
          </w:tcPr>
          <w:p w:rsidR="005F7328" w:rsidRPr="00494142" w:rsidRDefault="005F7328" w:rsidP="00B21B84">
            <w:pPr>
              <w:spacing w:line="240" w:lineRule="auto"/>
              <w:contextualSpacing/>
              <w:rPr>
                <w:rFonts w:ascii="標楷體" w:hAnsi="標楷體"/>
              </w:rPr>
            </w:pPr>
            <w:r w:rsidRPr="00494142">
              <w:rPr>
                <w:rFonts w:ascii="標楷體" w:hAnsi="標楷體" w:hint="eastAsia"/>
              </w:rPr>
              <w:t>1</w:t>
            </w:r>
            <w:r>
              <w:rPr>
                <w:rFonts w:ascii="標楷體" w:hAnsi="標楷體" w:hint="eastAsia"/>
              </w:rPr>
              <w:t>4</w:t>
            </w:r>
            <w:r>
              <w:rPr>
                <w:rFonts w:ascii="標楷體" w:hAnsi="標楷體"/>
              </w:rPr>
              <w:t>5</w:t>
            </w:r>
            <w:r>
              <w:rPr>
                <w:rFonts w:ascii="標楷體" w:hAnsi="標楷體" w:hint="eastAsia"/>
              </w:rPr>
              <w:t>0-1</w:t>
            </w:r>
            <w:r>
              <w:rPr>
                <w:rFonts w:ascii="標楷體" w:hAnsi="標楷體"/>
              </w:rPr>
              <w:t>50</w:t>
            </w:r>
            <w:r w:rsidRPr="00494142">
              <w:rPr>
                <w:rFonts w:ascii="標楷體" w:hAnsi="標楷體" w:hint="eastAsia"/>
              </w:rPr>
              <w:t>0</w:t>
            </w:r>
          </w:p>
        </w:tc>
        <w:tc>
          <w:tcPr>
            <w:tcW w:w="3005" w:type="dxa"/>
          </w:tcPr>
          <w:p w:rsidR="005F7328" w:rsidRPr="00494142" w:rsidRDefault="005F7328" w:rsidP="00B21B84">
            <w:pPr>
              <w:spacing w:line="240" w:lineRule="auto"/>
              <w:contextualSpacing/>
              <w:rPr>
                <w:rFonts w:ascii="標楷體" w:hAnsi="標楷體"/>
              </w:rPr>
            </w:pPr>
            <w:r w:rsidRPr="00494142">
              <w:rPr>
                <w:rFonts w:ascii="標楷體" w:hAnsi="標楷體" w:hint="eastAsia"/>
              </w:rPr>
              <w:t>休息</w:t>
            </w:r>
          </w:p>
        </w:tc>
        <w:tc>
          <w:tcPr>
            <w:tcW w:w="3119" w:type="dxa"/>
          </w:tcPr>
          <w:p w:rsidR="005F7328" w:rsidRPr="00494142" w:rsidRDefault="005F7328" w:rsidP="005F7328">
            <w:pPr>
              <w:spacing w:line="240" w:lineRule="auto"/>
              <w:contextualSpacing/>
              <w:jc w:val="left"/>
              <w:rPr>
                <w:rFonts w:ascii="標楷體" w:hAnsi="標楷體"/>
              </w:rPr>
            </w:pPr>
          </w:p>
        </w:tc>
        <w:tc>
          <w:tcPr>
            <w:tcW w:w="1984" w:type="dxa"/>
          </w:tcPr>
          <w:p w:rsidR="005F7328" w:rsidRPr="00494142" w:rsidRDefault="005F7328" w:rsidP="00B21B84">
            <w:pPr>
              <w:spacing w:line="240" w:lineRule="auto"/>
              <w:contextualSpacing/>
              <w:rPr>
                <w:rFonts w:ascii="標楷體" w:hAnsi="標楷體"/>
              </w:rPr>
            </w:pPr>
          </w:p>
        </w:tc>
      </w:tr>
      <w:tr w:rsidR="005F7328" w:rsidRPr="00D81CCB" w:rsidTr="00B21B84">
        <w:tc>
          <w:tcPr>
            <w:tcW w:w="1668" w:type="dxa"/>
          </w:tcPr>
          <w:p w:rsidR="005F7328" w:rsidRPr="00494142" w:rsidRDefault="005F7328" w:rsidP="00B21B84">
            <w:pPr>
              <w:spacing w:line="240" w:lineRule="auto"/>
              <w:contextualSpacing/>
              <w:rPr>
                <w:rFonts w:ascii="標楷體" w:hAnsi="標楷體"/>
              </w:rPr>
            </w:pPr>
            <w:r>
              <w:rPr>
                <w:rFonts w:ascii="標楷體" w:hAnsi="標楷體" w:hint="eastAsia"/>
              </w:rPr>
              <w:t>1</w:t>
            </w:r>
            <w:r>
              <w:rPr>
                <w:rFonts w:ascii="標楷體" w:hAnsi="標楷體"/>
              </w:rPr>
              <w:t>500</w:t>
            </w:r>
            <w:r>
              <w:rPr>
                <w:rFonts w:ascii="標楷體" w:hAnsi="標楷體" w:hint="eastAsia"/>
              </w:rPr>
              <w:t>-</w:t>
            </w:r>
            <w:r w:rsidRPr="00494142">
              <w:rPr>
                <w:rFonts w:ascii="標楷體" w:hAnsi="標楷體" w:hint="eastAsia"/>
              </w:rPr>
              <w:t>1</w:t>
            </w:r>
            <w:r>
              <w:rPr>
                <w:rFonts w:ascii="標楷體" w:hAnsi="標楷體" w:hint="eastAsia"/>
              </w:rPr>
              <w:t>6</w:t>
            </w:r>
            <w:r>
              <w:rPr>
                <w:rFonts w:ascii="標楷體" w:hAnsi="標楷體"/>
              </w:rPr>
              <w:t>0</w:t>
            </w:r>
            <w:r w:rsidRPr="00494142">
              <w:rPr>
                <w:rFonts w:ascii="標楷體" w:hAnsi="標楷體" w:hint="eastAsia"/>
              </w:rPr>
              <w:t>0</w:t>
            </w:r>
          </w:p>
        </w:tc>
        <w:tc>
          <w:tcPr>
            <w:tcW w:w="3005" w:type="dxa"/>
          </w:tcPr>
          <w:p w:rsidR="005F7328" w:rsidRDefault="005F7328" w:rsidP="00B21B84">
            <w:pPr>
              <w:spacing w:line="240" w:lineRule="auto"/>
              <w:contextualSpacing/>
              <w:rPr>
                <w:rFonts w:ascii="標楷體" w:hAnsi="標楷體"/>
              </w:rPr>
            </w:pPr>
            <w:r>
              <w:rPr>
                <w:rFonts w:ascii="標楷體" w:hAnsi="標楷體" w:hint="eastAsia"/>
              </w:rPr>
              <w:t>非專長課程（二）</w:t>
            </w:r>
          </w:p>
          <w:p w:rsidR="005F7328" w:rsidRPr="00494142" w:rsidRDefault="005F7328" w:rsidP="00B21B84">
            <w:pPr>
              <w:spacing w:line="240" w:lineRule="auto"/>
              <w:contextualSpacing/>
              <w:rPr>
                <w:rFonts w:ascii="標楷體" w:hAnsi="標楷體"/>
              </w:rPr>
            </w:pPr>
            <w:r w:rsidRPr="005F7328">
              <w:rPr>
                <w:rFonts w:ascii="標楷體" w:hAnsi="標楷體" w:hint="eastAsia"/>
                <w:sz w:val="26"/>
                <w:szCs w:val="26"/>
              </w:rPr>
              <w:t>以</w:t>
            </w:r>
            <w:r>
              <w:rPr>
                <w:rFonts w:ascii="標楷體" w:hAnsi="標楷體" w:hint="eastAsia"/>
                <w:sz w:val="26"/>
                <w:szCs w:val="26"/>
              </w:rPr>
              <w:t>「</w:t>
            </w:r>
            <w:r w:rsidRPr="005F7328">
              <w:rPr>
                <w:rFonts w:ascii="標楷體" w:hAnsi="標楷體" w:hint="eastAsia"/>
                <w:sz w:val="26"/>
                <w:szCs w:val="26"/>
              </w:rPr>
              <w:t>機構玩具</w:t>
            </w:r>
            <w:r>
              <w:rPr>
                <w:rFonts w:ascii="標楷體" w:hAnsi="標楷體" w:hint="eastAsia"/>
                <w:sz w:val="26"/>
                <w:szCs w:val="26"/>
              </w:rPr>
              <w:t>」</w:t>
            </w:r>
            <w:r w:rsidRPr="005F7328">
              <w:rPr>
                <w:rFonts w:ascii="標楷體" w:hAnsi="標楷體" w:hint="eastAsia"/>
                <w:sz w:val="26"/>
                <w:szCs w:val="26"/>
              </w:rPr>
              <w:t>為例，從繪圖設計到實際製作</w:t>
            </w:r>
            <w:r>
              <w:rPr>
                <w:rFonts w:ascii="標楷體" w:hAnsi="標楷體" w:hint="eastAsia"/>
                <w:sz w:val="26"/>
                <w:szCs w:val="26"/>
              </w:rPr>
              <w:t>。</w:t>
            </w:r>
          </w:p>
        </w:tc>
        <w:tc>
          <w:tcPr>
            <w:tcW w:w="3119" w:type="dxa"/>
          </w:tcPr>
          <w:p w:rsidR="005F7328" w:rsidRDefault="005F7328" w:rsidP="005F7328">
            <w:pPr>
              <w:snapToGrid w:val="0"/>
              <w:spacing w:line="400" w:lineRule="exact"/>
              <w:jc w:val="left"/>
              <w:rPr>
                <w:rFonts w:ascii="標楷體" w:hAnsi="標楷體"/>
                <w:sz w:val="26"/>
                <w:szCs w:val="26"/>
              </w:rPr>
            </w:pPr>
            <w:r>
              <w:rPr>
                <w:rFonts w:ascii="標楷體" w:hAnsi="標楷體" w:hint="eastAsia"/>
                <w:sz w:val="26"/>
                <w:szCs w:val="26"/>
              </w:rPr>
              <w:t>九如國中 陳青鴻教師</w:t>
            </w:r>
          </w:p>
          <w:p w:rsidR="005F7328" w:rsidRPr="00494142" w:rsidRDefault="005F7328" w:rsidP="005F7328">
            <w:pPr>
              <w:spacing w:line="240" w:lineRule="auto"/>
              <w:contextualSpacing/>
              <w:jc w:val="left"/>
              <w:rPr>
                <w:rFonts w:ascii="標楷體" w:hAnsi="標楷體"/>
              </w:rPr>
            </w:pPr>
            <w:r>
              <w:rPr>
                <w:rFonts w:ascii="標楷體" w:hAnsi="標楷體" w:hint="eastAsia"/>
                <w:sz w:val="26"/>
                <w:szCs w:val="26"/>
              </w:rPr>
              <w:t>明華國中 薛鈺藏教師</w:t>
            </w:r>
          </w:p>
        </w:tc>
        <w:tc>
          <w:tcPr>
            <w:tcW w:w="1984" w:type="dxa"/>
          </w:tcPr>
          <w:p w:rsidR="005F7328" w:rsidRPr="00494142" w:rsidRDefault="005F7328" w:rsidP="00B21B84">
            <w:pPr>
              <w:spacing w:line="240" w:lineRule="auto"/>
              <w:contextualSpacing/>
              <w:rPr>
                <w:rFonts w:ascii="標楷體" w:hAnsi="標楷體"/>
              </w:rPr>
            </w:pPr>
          </w:p>
        </w:tc>
      </w:tr>
    </w:tbl>
    <w:p w:rsidR="00494142" w:rsidRDefault="00494142" w:rsidP="00D81CCB">
      <w:pPr>
        <w:spacing w:line="240" w:lineRule="auto"/>
        <w:contextualSpacing/>
        <w:rPr>
          <w:rFonts w:ascii="標楷體" w:hAnsi="標楷體"/>
        </w:rPr>
      </w:pPr>
    </w:p>
    <w:tbl>
      <w:tblPr>
        <w:tblStyle w:val="a4"/>
        <w:tblW w:w="9776" w:type="dxa"/>
        <w:tblLook w:val="04A0" w:firstRow="1" w:lastRow="0" w:firstColumn="1" w:lastColumn="0" w:noHBand="0" w:noVBand="1"/>
      </w:tblPr>
      <w:tblGrid>
        <w:gridCol w:w="1668"/>
        <w:gridCol w:w="3005"/>
        <w:gridCol w:w="3119"/>
        <w:gridCol w:w="1984"/>
      </w:tblGrid>
      <w:tr w:rsidR="00550511" w:rsidRPr="00D81CCB" w:rsidTr="00CD1819">
        <w:tc>
          <w:tcPr>
            <w:tcW w:w="9776" w:type="dxa"/>
            <w:gridSpan w:val="4"/>
            <w:shd w:val="clear" w:color="auto" w:fill="FFFF00"/>
          </w:tcPr>
          <w:p w:rsidR="00550511" w:rsidRPr="00D81CCB" w:rsidRDefault="00550511" w:rsidP="00CD1819">
            <w:pPr>
              <w:spacing w:line="240" w:lineRule="auto"/>
              <w:ind w:firstLineChars="50" w:firstLine="140"/>
              <w:contextualSpacing/>
              <w:rPr>
                <w:rFonts w:ascii="標楷體" w:hAnsi="標楷體"/>
              </w:rPr>
            </w:pPr>
            <w:r>
              <w:rPr>
                <w:rFonts w:ascii="標楷體" w:hAnsi="標楷體" w:hint="eastAsia"/>
              </w:rPr>
              <w:t>1</w:t>
            </w:r>
            <w:r w:rsidRPr="00D81CCB">
              <w:rPr>
                <w:rFonts w:ascii="標楷體" w:hAnsi="標楷體" w:hint="eastAsia"/>
              </w:rPr>
              <w:t>月</w:t>
            </w:r>
            <w:r>
              <w:rPr>
                <w:rFonts w:ascii="標楷體" w:hAnsi="標楷體" w:hint="eastAsia"/>
              </w:rPr>
              <w:t>29</w:t>
            </w:r>
            <w:r w:rsidRPr="00D81CCB">
              <w:rPr>
                <w:rFonts w:ascii="標楷體" w:hAnsi="標楷體" w:hint="eastAsia"/>
              </w:rPr>
              <w:t>日(</w:t>
            </w:r>
            <w:r>
              <w:rPr>
                <w:rFonts w:ascii="標楷體" w:hAnsi="標楷體" w:hint="eastAsia"/>
              </w:rPr>
              <w:t>二</w:t>
            </w:r>
            <w:r w:rsidRPr="00D81CCB">
              <w:rPr>
                <w:rFonts w:ascii="標楷體" w:hAnsi="標楷體" w:hint="eastAsia"/>
              </w:rPr>
              <w:t>)</w:t>
            </w:r>
          </w:p>
        </w:tc>
      </w:tr>
      <w:tr w:rsidR="00550511" w:rsidRPr="00D81CCB" w:rsidTr="00CD1819">
        <w:tc>
          <w:tcPr>
            <w:tcW w:w="1668" w:type="dxa"/>
          </w:tcPr>
          <w:p w:rsidR="00550511" w:rsidRPr="00D81CCB" w:rsidRDefault="00550511" w:rsidP="00CD1819">
            <w:pPr>
              <w:spacing w:line="240" w:lineRule="auto"/>
              <w:contextualSpacing/>
              <w:rPr>
                <w:rFonts w:ascii="標楷體" w:hAnsi="標楷體"/>
              </w:rPr>
            </w:pPr>
            <w:r w:rsidRPr="00D81CCB">
              <w:rPr>
                <w:rFonts w:ascii="標楷體" w:hAnsi="標楷體" w:hint="eastAsia"/>
              </w:rPr>
              <w:t>時間</w:t>
            </w:r>
          </w:p>
        </w:tc>
        <w:tc>
          <w:tcPr>
            <w:tcW w:w="3005" w:type="dxa"/>
          </w:tcPr>
          <w:p w:rsidR="00550511" w:rsidRPr="00D81CCB" w:rsidRDefault="00550511" w:rsidP="00CD1819">
            <w:pPr>
              <w:spacing w:line="240" w:lineRule="auto"/>
              <w:contextualSpacing/>
              <w:rPr>
                <w:rFonts w:ascii="標楷體" w:hAnsi="標楷體"/>
              </w:rPr>
            </w:pPr>
            <w:r w:rsidRPr="00D81CCB">
              <w:rPr>
                <w:rFonts w:ascii="標楷體" w:hAnsi="標楷體" w:hint="eastAsia"/>
              </w:rPr>
              <w:t>課程</w:t>
            </w:r>
          </w:p>
        </w:tc>
        <w:tc>
          <w:tcPr>
            <w:tcW w:w="3119" w:type="dxa"/>
          </w:tcPr>
          <w:p w:rsidR="00550511" w:rsidRPr="00D81CCB" w:rsidRDefault="00550511" w:rsidP="00CD1819">
            <w:pPr>
              <w:spacing w:line="240" w:lineRule="auto"/>
              <w:contextualSpacing/>
              <w:rPr>
                <w:rFonts w:ascii="標楷體" w:hAnsi="標楷體"/>
              </w:rPr>
            </w:pPr>
            <w:r w:rsidRPr="00D81CCB">
              <w:rPr>
                <w:rFonts w:ascii="標楷體" w:hAnsi="標楷體" w:hint="eastAsia"/>
              </w:rPr>
              <w:t>講師/助教</w:t>
            </w:r>
          </w:p>
        </w:tc>
        <w:tc>
          <w:tcPr>
            <w:tcW w:w="1984" w:type="dxa"/>
          </w:tcPr>
          <w:p w:rsidR="00550511" w:rsidRPr="00D81CCB" w:rsidRDefault="00550511" w:rsidP="00CD1819">
            <w:pPr>
              <w:spacing w:line="240" w:lineRule="auto"/>
              <w:contextualSpacing/>
              <w:rPr>
                <w:rFonts w:ascii="標楷體" w:hAnsi="標楷體"/>
              </w:rPr>
            </w:pPr>
            <w:r w:rsidRPr="00D81CCB">
              <w:rPr>
                <w:rFonts w:ascii="標楷體" w:hAnsi="標楷體" w:hint="eastAsia"/>
              </w:rPr>
              <w:t>備註</w:t>
            </w:r>
          </w:p>
        </w:tc>
      </w:tr>
      <w:tr w:rsidR="00550511" w:rsidRPr="00D81CCB" w:rsidTr="00CD1819">
        <w:tc>
          <w:tcPr>
            <w:tcW w:w="1668" w:type="dxa"/>
          </w:tcPr>
          <w:p w:rsidR="00550511" w:rsidRPr="00494142" w:rsidRDefault="00550511" w:rsidP="00CD1819">
            <w:pPr>
              <w:spacing w:line="240" w:lineRule="auto"/>
              <w:contextualSpacing/>
              <w:rPr>
                <w:rFonts w:ascii="標楷體" w:hAnsi="標楷體"/>
              </w:rPr>
            </w:pPr>
            <w:r>
              <w:rPr>
                <w:rFonts w:ascii="標楷體" w:hAnsi="標楷體" w:hint="eastAsia"/>
              </w:rPr>
              <w:t>0830-0900</w:t>
            </w:r>
          </w:p>
        </w:tc>
        <w:tc>
          <w:tcPr>
            <w:tcW w:w="3005" w:type="dxa"/>
          </w:tcPr>
          <w:p w:rsidR="00550511" w:rsidRPr="00494142" w:rsidRDefault="00550511" w:rsidP="00CD1819">
            <w:pPr>
              <w:spacing w:line="240" w:lineRule="auto"/>
              <w:contextualSpacing/>
              <w:rPr>
                <w:rFonts w:ascii="標楷體" w:hAnsi="標楷體"/>
              </w:rPr>
            </w:pPr>
            <w:r w:rsidRPr="00494142">
              <w:rPr>
                <w:rFonts w:ascii="標楷體" w:hAnsi="標楷體" w:hint="eastAsia"/>
              </w:rPr>
              <w:t>報到</w:t>
            </w:r>
          </w:p>
        </w:tc>
        <w:tc>
          <w:tcPr>
            <w:tcW w:w="3119" w:type="dxa"/>
          </w:tcPr>
          <w:p w:rsidR="00550511" w:rsidRPr="00494142" w:rsidRDefault="00550511" w:rsidP="00CD1819">
            <w:pPr>
              <w:spacing w:line="240" w:lineRule="auto"/>
              <w:contextualSpacing/>
              <w:rPr>
                <w:rFonts w:ascii="標楷體" w:hAnsi="標楷體"/>
              </w:rPr>
            </w:pPr>
            <w:r w:rsidRPr="00494142">
              <w:rPr>
                <w:rFonts w:ascii="標楷體" w:hAnsi="標楷體" w:hint="eastAsia"/>
              </w:rPr>
              <w:t>中山國中團隊</w:t>
            </w:r>
          </w:p>
        </w:tc>
        <w:tc>
          <w:tcPr>
            <w:tcW w:w="1984" w:type="dxa"/>
          </w:tcPr>
          <w:p w:rsidR="00550511" w:rsidRPr="00494142" w:rsidRDefault="00550511" w:rsidP="00CD1819">
            <w:pPr>
              <w:spacing w:line="240" w:lineRule="auto"/>
              <w:contextualSpacing/>
              <w:rPr>
                <w:rFonts w:ascii="標楷體" w:hAnsi="標楷體"/>
              </w:rPr>
            </w:pPr>
          </w:p>
        </w:tc>
      </w:tr>
      <w:tr w:rsidR="00550511" w:rsidRPr="00D81CCB" w:rsidTr="00CD1819">
        <w:trPr>
          <w:trHeight w:val="173"/>
        </w:trPr>
        <w:tc>
          <w:tcPr>
            <w:tcW w:w="1668" w:type="dxa"/>
          </w:tcPr>
          <w:p w:rsidR="00550511" w:rsidRPr="00494142" w:rsidRDefault="00550511" w:rsidP="00CD1819">
            <w:pPr>
              <w:spacing w:line="240" w:lineRule="auto"/>
              <w:contextualSpacing/>
              <w:rPr>
                <w:rFonts w:ascii="標楷體" w:hAnsi="標楷體"/>
              </w:rPr>
            </w:pPr>
            <w:r>
              <w:rPr>
                <w:rFonts w:ascii="標楷體" w:hAnsi="標楷體" w:hint="eastAsia"/>
              </w:rPr>
              <w:t>09</w:t>
            </w:r>
            <w:r>
              <w:rPr>
                <w:rFonts w:ascii="標楷體" w:hAnsi="標楷體"/>
              </w:rPr>
              <w:t>0</w:t>
            </w:r>
            <w:r>
              <w:rPr>
                <w:rFonts w:ascii="標楷體" w:hAnsi="標楷體" w:hint="eastAsia"/>
              </w:rPr>
              <w:t>0-1</w:t>
            </w:r>
            <w:r>
              <w:rPr>
                <w:rFonts w:ascii="標楷體" w:hAnsi="標楷體"/>
              </w:rPr>
              <w:t>20</w:t>
            </w:r>
            <w:r w:rsidRPr="00494142">
              <w:rPr>
                <w:rFonts w:ascii="標楷體" w:hAnsi="標楷體" w:hint="eastAsia"/>
              </w:rPr>
              <w:t>0</w:t>
            </w:r>
          </w:p>
        </w:tc>
        <w:tc>
          <w:tcPr>
            <w:tcW w:w="3005" w:type="dxa"/>
          </w:tcPr>
          <w:p w:rsidR="00550511" w:rsidRDefault="00550511" w:rsidP="00CD1819">
            <w:pPr>
              <w:spacing w:line="240" w:lineRule="auto"/>
              <w:contextualSpacing/>
              <w:rPr>
                <w:rFonts w:ascii="標楷體" w:hAnsi="標楷體"/>
              </w:rPr>
            </w:pPr>
            <w:r>
              <w:rPr>
                <w:rFonts w:ascii="標楷體" w:hAnsi="標楷體" w:hint="eastAsia"/>
              </w:rPr>
              <w:t>非專長課程（一）</w:t>
            </w:r>
          </w:p>
          <w:p w:rsidR="00550511" w:rsidRPr="00494142" w:rsidRDefault="00550511" w:rsidP="00CD1819">
            <w:pPr>
              <w:spacing w:line="240" w:lineRule="auto"/>
              <w:contextualSpacing/>
              <w:rPr>
                <w:rFonts w:ascii="標楷體" w:hAnsi="標楷體"/>
              </w:rPr>
            </w:pPr>
            <w:r>
              <w:rPr>
                <w:rFonts w:ascii="標楷體" w:hAnsi="標楷體" w:hint="eastAsia"/>
                <w:sz w:val="26"/>
                <w:szCs w:val="26"/>
              </w:rPr>
              <w:t>液壓機構</w:t>
            </w:r>
            <w:r w:rsidRPr="00CD20C4">
              <w:rPr>
                <w:rFonts w:ascii="標楷體" w:hAnsi="標楷體" w:hint="eastAsia"/>
                <w:sz w:val="26"/>
                <w:szCs w:val="26"/>
              </w:rPr>
              <w:t>設計與製作專題</w:t>
            </w:r>
            <w:proofErr w:type="gramStart"/>
            <w:r w:rsidRPr="00CD20C4">
              <w:rPr>
                <w:rFonts w:ascii="標楷體" w:hAnsi="標楷體"/>
                <w:sz w:val="26"/>
                <w:szCs w:val="26"/>
              </w:rPr>
              <w:t>—</w:t>
            </w:r>
            <w:proofErr w:type="gramEnd"/>
            <w:r>
              <w:rPr>
                <w:rFonts w:ascii="標楷體" w:hAnsi="標楷體" w:hint="eastAsia"/>
                <w:sz w:val="26"/>
                <w:szCs w:val="26"/>
              </w:rPr>
              <w:t>活動橋樑</w:t>
            </w:r>
          </w:p>
        </w:tc>
        <w:tc>
          <w:tcPr>
            <w:tcW w:w="3119" w:type="dxa"/>
          </w:tcPr>
          <w:p w:rsidR="00550511" w:rsidRDefault="00550511" w:rsidP="00CD1819">
            <w:pPr>
              <w:snapToGrid w:val="0"/>
              <w:spacing w:line="400" w:lineRule="exact"/>
              <w:rPr>
                <w:rFonts w:ascii="標楷體" w:hAnsi="標楷體"/>
                <w:sz w:val="26"/>
                <w:szCs w:val="26"/>
              </w:rPr>
            </w:pPr>
            <w:r>
              <w:rPr>
                <w:rFonts w:ascii="標楷體" w:hAnsi="標楷體" w:hint="eastAsia"/>
                <w:sz w:val="26"/>
                <w:szCs w:val="26"/>
              </w:rPr>
              <w:t>中山國中 許義郎教師</w:t>
            </w:r>
          </w:p>
          <w:p w:rsidR="00550511" w:rsidRPr="00777E5F" w:rsidRDefault="00550511" w:rsidP="00CD1819">
            <w:pPr>
              <w:spacing w:line="240" w:lineRule="auto"/>
              <w:contextualSpacing/>
              <w:rPr>
                <w:rFonts w:ascii="標楷體" w:hAnsi="標楷體"/>
              </w:rPr>
            </w:pPr>
            <w:r>
              <w:rPr>
                <w:rFonts w:ascii="標楷體" w:hAnsi="標楷體" w:hint="eastAsia"/>
                <w:sz w:val="26"/>
                <w:szCs w:val="26"/>
              </w:rPr>
              <w:t>龍華國中退休教師許淑貞教師</w:t>
            </w:r>
          </w:p>
        </w:tc>
        <w:tc>
          <w:tcPr>
            <w:tcW w:w="1984" w:type="dxa"/>
          </w:tcPr>
          <w:p w:rsidR="00550511" w:rsidRPr="00494142" w:rsidRDefault="00550511" w:rsidP="00CD1819">
            <w:pPr>
              <w:spacing w:line="240" w:lineRule="auto"/>
              <w:contextualSpacing/>
              <w:rPr>
                <w:rFonts w:ascii="標楷體" w:hAnsi="標楷體"/>
              </w:rPr>
            </w:pPr>
          </w:p>
        </w:tc>
      </w:tr>
      <w:tr w:rsidR="00550511" w:rsidRPr="00D81CCB" w:rsidTr="00CD1819">
        <w:tc>
          <w:tcPr>
            <w:tcW w:w="1668" w:type="dxa"/>
          </w:tcPr>
          <w:p w:rsidR="00550511" w:rsidRPr="00494142" w:rsidRDefault="00550511" w:rsidP="00CD1819">
            <w:pPr>
              <w:spacing w:line="240" w:lineRule="auto"/>
              <w:contextualSpacing/>
              <w:rPr>
                <w:rFonts w:ascii="標楷體" w:hAnsi="標楷體"/>
              </w:rPr>
            </w:pPr>
            <w:r w:rsidRPr="00494142">
              <w:rPr>
                <w:rFonts w:ascii="標楷體" w:hAnsi="標楷體" w:hint="eastAsia"/>
              </w:rPr>
              <w:t>1200-1300</w:t>
            </w:r>
          </w:p>
        </w:tc>
        <w:tc>
          <w:tcPr>
            <w:tcW w:w="3005" w:type="dxa"/>
          </w:tcPr>
          <w:p w:rsidR="00550511" w:rsidRPr="00494142" w:rsidRDefault="00550511" w:rsidP="00CD1819">
            <w:pPr>
              <w:spacing w:line="240" w:lineRule="auto"/>
              <w:contextualSpacing/>
              <w:rPr>
                <w:rFonts w:ascii="標楷體" w:hAnsi="標楷體"/>
              </w:rPr>
            </w:pPr>
            <w:r w:rsidRPr="00494142">
              <w:rPr>
                <w:rFonts w:ascii="標楷體" w:hAnsi="標楷體" w:hint="eastAsia"/>
              </w:rPr>
              <w:t>午餐及休息</w:t>
            </w:r>
          </w:p>
        </w:tc>
        <w:tc>
          <w:tcPr>
            <w:tcW w:w="3119" w:type="dxa"/>
          </w:tcPr>
          <w:p w:rsidR="00550511" w:rsidRPr="00494142" w:rsidRDefault="00550511" w:rsidP="00CD1819">
            <w:pPr>
              <w:spacing w:line="240" w:lineRule="auto"/>
              <w:contextualSpacing/>
              <w:rPr>
                <w:rFonts w:ascii="標楷體" w:hAnsi="標楷體"/>
              </w:rPr>
            </w:pPr>
          </w:p>
        </w:tc>
        <w:tc>
          <w:tcPr>
            <w:tcW w:w="1984" w:type="dxa"/>
          </w:tcPr>
          <w:p w:rsidR="00550511" w:rsidRPr="00494142" w:rsidRDefault="00550511" w:rsidP="00CD1819">
            <w:pPr>
              <w:spacing w:line="240" w:lineRule="auto"/>
              <w:contextualSpacing/>
              <w:rPr>
                <w:rFonts w:ascii="標楷體" w:hAnsi="標楷體"/>
              </w:rPr>
            </w:pPr>
          </w:p>
        </w:tc>
      </w:tr>
      <w:tr w:rsidR="00550511" w:rsidRPr="00D81CCB" w:rsidTr="00CD1819">
        <w:tc>
          <w:tcPr>
            <w:tcW w:w="1668" w:type="dxa"/>
          </w:tcPr>
          <w:p w:rsidR="00550511" w:rsidRPr="00494142" w:rsidRDefault="00550511" w:rsidP="00CD1819">
            <w:pPr>
              <w:spacing w:line="240" w:lineRule="auto"/>
              <w:contextualSpacing/>
              <w:rPr>
                <w:rFonts w:ascii="標楷體" w:hAnsi="標楷體"/>
              </w:rPr>
            </w:pPr>
            <w:r w:rsidRPr="00494142">
              <w:rPr>
                <w:rFonts w:ascii="標楷體" w:hAnsi="標楷體" w:hint="eastAsia"/>
              </w:rPr>
              <w:t>1300-1</w:t>
            </w:r>
            <w:r>
              <w:rPr>
                <w:rFonts w:ascii="標楷體" w:hAnsi="標楷體"/>
              </w:rPr>
              <w:t>450</w:t>
            </w:r>
          </w:p>
        </w:tc>
        <w:tc>
          <w:tcPr>
            <w:tcW w:w="3005" w:type="dxa"/>
          </w:tcPr>
          <w:p w:rsidR="00550511" w:rsidRDefault="00550511" w:rsidP="00CD1819">
            <w:pPr>
              <w:spacing w:line="240" w:lineRule="auto"/>
              <w:contextualSpacing/>
              <w:rPr>
                <w:rFonts w:ascii="標楷體" w:hAnsi="標楷體"/>
              </w:rPr>
            </w:pPr>
            <w:r>
              <w:rPr>
                <w:rFonts w:ascii="標楷體" w:hAnsi="標楷體" w:hint="eastAsia"/>
              </w:rPr>
              <w:t>非專長課程（一）</w:t>
            </w:r>
          </w:p>
          <w:p w:rsidR="00550511" w:rsidRPr="00494142" w:rsidRDefault="00550511" w:rsidP="00CD1819">
            <w:pPr>
              <w:spacing w:line="240" w:lineRule="auto"/>
              <w:contextualSpacing/>
              <w:rPr>
                <w:rFonts w:ascii="標楷體" w:hAnsi="標楷體"/>
              </w:rPr>
            </w:pPr>
            <w:r>
              <w:rPr>
                <w:rFonts w:ascii="標楷體" w:hAnsi="標楷體" w:hint="eastAsia"/>
                <w:sz w:val="26"/>
                <w:szCs w:val="26"/>
              </w:rPr>
              <w:t>液壓機構</w:t>
            </w:r>
            <w:r w:rsidRPr="00CD20C4">
              <w:rPr>
                <w:rFonts w:ascii="標楷體" w:hAnsi="標楷體" w:hint="eastAsia"/>
                <w:sz w:val="26"/>
                <w:szCs w:val="26"/>
              </w:rPr>
              <w:t>設計與製作專題</w:t>
            </w:r>
            <w:proofErr w:type="gramStart"/>
            <w:r w:rsidRPr="00CD20C4">
              <w:rPr>
                <w:rFonts w:ascii="標楷體" w:hAnsi="標楷體"/>
                <w:sz w:val="26"/>
                <w:szCs w:val="26"/>
              </w:rPr>
              <w:t>—</w:t>
            </w:r>
            <w:proofErr w:type="gramEnd"/>
            <w:r>
              <w:rPr>
                <w:rFonts w:ascii="標楷體" w:hAnsi="標楷體" w:hint="eastAsia"/>
                <w:sz w:val="26"/>
                <w:szCs w:val="26"/>
              </w:rPr>
              <w:t>活動橋樑</w:t>
            </w:r>
          </w:p>
        </w:tc>
        <w:tc>
          <w:tcPr>
            <w:tcW w:w="3119" w:type="dxa"/>
          </w:tcPr>
          <w:p w:rsidR="00550511" w:rsidRDefault="00550511" w:rsidP="00CD1819">
            <w:pPr>
              <w:snapToGrid w:val="0"/>
              <w:spacing w:line="400" w:lineRule="exact"/>
              <w:rPr>
                <w:rFonts w:ascii="標楷體" w:hAnsi="標楷體"/>
                <w:sz w:val="26"/>
                <w:szCs w:val="26"/>
              </w:rPr>
            </w:pPr>
            <w:r>
              <w:rPr>
                <w:rFonts w:ascii="標楷體" w:hAnsi="標楷體" w:hint="eastAsia"/>
                <w:sz w:val="26"/>
                <w:szCs w:val="26"/>
              </w:rPr>
              <w:t>中山國中 許義郎教師</w:t>
            </w:r>
          </w:p>
          <w:p w:rsidR="00550511" w:rsidRPr="00494142" w:rsidRDefault="00550511" w:rsidP="00CD1819">
            <w:pPr>
              <w:spacing w:line="240" w:lineRule="auto"/>
              <w:contextualSpacing/>
              <w:rPr>
                <w:rFonts w:ascii="標楷體" w:hAnsi="標楷體"/>
              </w:rPr>
            </w:pPr>
            <w:r>
              <w:rPr>
                <w:rFonts w:ascii="標楷體" w:hAnsi="標楷體" w:hint="eastAsia"/>
                <w:sz w:val="26"/>
                <w:szCs w:val="26"/>
              </w:rPr>
              <w:t>龍華國中退休教師許淑貞教師</w:t>
            </w:r>
          </w:p>
        </w:tc>
        <w:tc>
          <w:tcPr>
            <w:tcW w:w="1984" w:type="dxa"/>
          </w:tcPr>
          <w:p w:rsidR="00550511" w:rsidRPr="00494142" w:rsidRDefault="00550511" w:rsidP="00CD1819">
            <w:pPr>
              <w:spacing w:line="240" w:lineRule="auto"/>
              <w:contextualSpacing/>
              <w:rPr>
                <w:rFonts w:ascii="標楷體" w:hAnsi="標楷體"/>
              </w:rPr>
            </w:pPr>
          </w:p>
        </w:tc>
      </w:tr>
      <w:tr w:rsidR="00550511" w:rsidRPr="00D81CCB" w:rsidTr="00CD1819">
        <w:tc>
          <w:tcPr>
            <w:tcW w:w="1668" w:type="dxa"/>
          </w:tcPr>
          <w:p w:rsidR="00550511" w:rsidRPr="00494142" w:rsidRDefault="00550511" w:rsidP="00CD1819">
            <w:pPr>
              <w:spacing w:line="240" w:lineRule="auto"/>
              <w:contextualSpacing/>
              <w:rPr>
                <w:rFonts w:ascii="標楷體" w:hAnsi="標楷體"/>
              </w:rPr>
            </w:pPr>
            <w:r w:rsidRPr="00494142">
              <w:rPr>
                <w:rFonts w:ascii="標楷體" w:hAnsi="標楷體" w:hint="eastAsia"/>
              </w:rPr>
              <w:t>1</w:t>
            </w:r>
            <w:r>
              <w:rPr>
                <w:rFonts w:ascii="標楷體" w:hAnsi="標楷體" w:hint="eastAsia"/>
              </w:rPr>
              <w:t>4</w:t>
            </w:r>
            <w:r>
              <w:rPr>
                <w:rFonts w:ascii="標楷體" w:hAnsi="標楷體"/>
              </w:rPr>
              <w:t>5</w:t>
            </w:r>
            <w:r>
              <w:rPr>
                <w:rFonts w:ascii="標楷體" w:hAnsi="標楷體" w:hint="eastAsia"/>
              </w:rPr>
              <w:t>0-1</w:t>
            </w:r>
            <w:r>
              <w:rPr>
                <w:rFonts w:ascii="標楷體" w:hAnsi="標楷體"/>
              </w:rPr>
              <w:t>50</w:t>
            </w:r>
            <w:r w:rsidRPr="00494142">
              <w:rPr>
                <w:rFonts w:ascii="標楷體" w:hAnsi="標楷體" w:hint="eastAsia"/>
              </w:rPr>
              <w:t>0</w:t>
            </w:r>
          </w:p>
        </w:tc>
        <w:tc>
          <w:tcPr>
            <w:tcW w:w="3005" w:type="dxa"/>
          </w:tcPr>
          <w:p w:rsidR="00550511" w:rsidRPr="00494142" w:rsidRDefault="00550511" w:rsidP="00CD1819">
            <w:pPr>
              <w:spacing w:line="240" w:lineRule="auto"/>
              <w:contextualSpacing/>
              <w:rPr>
                <w:rFonts w:ascii="標楷體" w:hAnsi="標楷體"/>
              </w:rPr>
            </w:pPr>
            <w:r w:rsidRPr="00494142">
              <w:rPr>
                <w:rFonts w:ascii="標楷體" w:hAnsi="標楷體" w:hint="eastAsia"/>
              </w:rPr>
              <w:t>休息</w:t>
            </w:r>
          </w:p>
        </w:tc>
        <w:tc>
          <w:tcPr>
            <w:tcW w:w="3119" w:type="dxa"/>
          </w:tcPr>
          <w:p w:rsidR="00550511" w:rsidRPr="00494142" w:rsidRDefault="00550511" w:rsidP="00CD1819">
            <w:pPr>
              <w:spacing w:line="240" w:lineRule="auto"/>
              <w:contextualSpacing/>
              <w:rPr>
                <w:rFonts w:ascii="標楷體" w:hAnsi="標楷體"/>
              </w:rPr>
            </w:pPr>
          </w:p>
        </w:tc>
        <w:tc>
          <w:tcPr>
            <w:tcW w:w="1984" w:type="dxa"/>
          </w:tcPr>
          <w:p w:rsidR="00550511" w:rsidRPr="00494142" w:rsidRDefault="00550511" w:rsidP="00CD1819">
            <w:pPr>
              <w:spacing w:line="240" w:lineRule="auto"/>
              <w:contextualSpacing/>
              <w:rPr>
                <w:rFonts w:ascii="標楷體" w:hAnsi="標楷體"/>
              </w:rPr>
            </w:pPr>
          </w:p>
        </w:tc>
      </w:tr>
      <w:tr w:rsidR="00550511" w:rsidRPr="00D81CCB" w:rsidTr="00CD1819">
        <w:tc>
          <w:tcPr>
            <w:tcW w:w="1668" w:type="dxa"/>
          </w:tcPr>
          <w:p w:rsidR="00550511" w:rsidRPr="00494142" w:rsidRDefault="00550511" w:rsidP="00CD1819">
            <w:pPr>
              <w:spacing w:line="240" w:lineRule="auto"/>
              <w:contextualSpacing/>
              <w:rPr>
                <w:rFonts w:ascii="標楷體" w:hAnsi="標楷體"/>
              </w:rPr>
            </w:pPr>
            <w:r>
              <w:rPr>
                <w:rFonts w:ascii="標楷體" w:hAnsi="標楷體" w:hint="eastAsia"/>
              </w:rPr>
              <w:t>1</w:t>
            </w:r>
            <w:r>
              <w:rPr>
                <w:rFonts w:ascii="標楷體" w:hAnsi="標楷體"/>
              </w:rPr>
              <w:t>500</w:t>
            </w:r>
            <w:r>
              <w:rPr>
                <w:rFonts w:ascii="標楷體" w:hAnsi="標楷體" w:hint="eastAsia"/>
              </w:rPr>
              <w:t>-</w:t>
            </w:r>
            <w:r w:rsidRPr="00494142">
              <w:rPr>
                <w:rFonts w:ascii="標楷體" w:hAnsi="標楷體" w:hint="eastAsia"/>
              </w:rPr>
              <w:t>1</w:t>
            </w:r>
            <w:r>
              <w:rPr>
                <w:rFonts w:ascii="標楷體" w:hAnsi="標楷體" w:hint="eastAsia"/>
              </w:rPr>
              <w:t>6</w:t>
            </w:r>
            <w:r>
              <w:rPr>
                <w:rFonts w:ascii="標楷體" w:hAnsi="標楷體"/>
              </w:rPr>
              <w:t>0</w:t>
            </w:r>
            <w:r w:rsidRPr="00494142">
              <w:rPr>
                <w:rFonts w:ascii="標楷體" w:hAnsi="標楷體" w:hint="eastAsia"/>
              </w:rPr>
              <w:t>0</w:t>
            </w:r>
          </w:p>
        </w:tc>
        <w:tc>
          <w:tcPr>
            <w:tcW w:w="3005" w:type="dxa"/>
          </w:tcPr>
          <w:p w:rsidR="00550511" w:rsidRDefault="00550511" w:rsidP="00CD1819">
            <w:pPr>
              <w:spacing w:line="240" w:lineRule="auto"/>
              <w:contextualSpacing/>
              <w:rPr>
                <w:rFonts w:ascii="標楷體" w:hAnsi="標楷體"/>
              </w:rPr>
            </w:pPr>
            <w:r>
              <w:rPr>
                <w:rFonts w:ascii="標楷體" w:hAnsi="標楷體" w:hint="eastAsia"/>
              </w:rPr>
              <w:t>非專長課程（一）</w:t>
            </w:r>
          </w:p>
          <w:p w:rsidR="00550511" w:rsidRPr="00494142" w:rsidRDefault="00550511" w:rsidP="00CD1819">
            <w:pPr>
              <w:spacing w:line="240" w:lineRule="auto"/>
              <w:contextualSpacing/>
              <w:rPr>
                <w:rFonts w:ascii="標楷體" w:hAnsi="標楷體"/>
              </w:rPr>
            </w:pPr>
            <w:r>
              <w:rPr>
                <w:rFonts w:ascii="標楷體" w:hAnsi="標楷體" w:hint="eastAsia"/>
                <w:sz w:val="26"/>
                <w:szCs w:val="26"/>
              </w:rPr>
              <w:t>液壓機構</w:t>
            </w:r>
            <w:r w:rsidRPr="00CD20C4">
              <w:rPr>
                <w:rFonts w:ascii="標楷體" w:hAnsi="標楷體" w:hint="eastAsia"/>
                <w:sz w:val="26"/>
                <w:szCs w:val="26"/>
              </w:rPr>
              <w:t>設計與製作專題</w:t>
            </w:r>
            <w:proofErr w:type="gramStart"/>
            <w:r w:rsidRPr="00CD20C4">
              <w:rPr>
                <w:rFonts w:ascii="標楷體" w:hAnsi="標楷體"/>
                <w:sz w:val="26"/>
                <w:szCs w:val="26"/>
              </w:rPr>
              <w:t>—</w:t>
            </w:r>
            <w:proofErr w:type="gramEnd"/>
            <w:r>
              <w:rPr>
                <w:rFonts w:ascii="標楷體" w:hAnsi="標楷體" w:hint="eastAsia"/>
                <w:sz w:val="26"/>
                <w:szCs w:val="26"/>
              </w:rPr>
              <w:t>活動橋樑</w:t>
            </w:r>
          </w:p>
        </w:tc>
        <w:tc>
          <w:tcPr>
            <w:tcW w:w="3119" w:type="dxa"/>
          </w:tcPr>
          <w:p w:rsidR="00550511" w:rsidRDefault="00550511" w:rsidP="00CD1819">
            <w:pPr>
              <w:snapToGrid w:val="0"/>
              <w:spacing w:line="400" w:lineRule="exact"/>
              <w:rPr>
                <w:rFonts w:ascii="標楷體" w:hAnsi="標楷體"/>
                <w:sz w:val="26"/>
                <w:szCs w:val="26"/>
              </w:rPr>
            </w:pPr>
            <w:r>
              <w:rPr>
                <w:rFonts w:ascii="標楷體" w:hAnsi="標楷體" w:hint="eastAsia"/>
                <w:sz w:val="26"/>
                <w:szCs w:val="26"/>
              </w:rPr>
              <w:t>中山國中 許義郎教師</w:t>
            </w:r>
          </w:p>
          <w:p w:rsidR="00550511" w:rsidRPr="00494142" w:rsidRDefault="00550511" w:rsidP="00CD1819">
            <w:pPr>
              <w:spacing w:line="240" w:lineRule="auto"/>
              <w:contextualSpacing/>
              <w:rPr>
                <w:rFonts w:ascii="標楷體" w:hAnsi="標楷體"/>
              </w:rPr>
            </w:pPr>
            <w:r>
              <w:rPr>
                <w:rFonts w:ascii="標楷體" w:hAnsi="標楷體" w:hint="eastAsia"/>
                <w:sz w:val="26"/>
                <w:szCs w:val="26"/>
              </w:rPr>
              <w:t>龍華國中退休教師許淑貞教師</w:t>
            </w:r>
          </w:p>
        </w:tc>
        <w:tc>
          <w:tcPr>
            <w:tcW w:w="1984" w:type="dxa"/>
          </w:tcPr>
          <w:p w:rsidR="00550511" w:rsidRPr="00494142" w:rsidRDefault="00550511" w:rsidP="00CD1819">
            <w:pPr>
              <w:spacing w:line="240" w:lineRule="auto"/>
              <w:contextualSpacing/>
              <w:rPr>
                <w:rFonts w:ascii="標楷體" w:hAnsi="標楷體"/>
              </w:rPr>
            </w:pPr>
          </w:p>
        </w:tc>
      </w:tr>
    </w:tbl>
    <w:p w:rsidR="00550511" w:rsidRPr="00550511" w:rsidRDefault="00550511" w:rsidP="00D81CCB">
      <w:pPr>
        <w:spacing w:line="240" w:lineRule="auto"/>
        <w:contextualSpacing/>
        <w:rPr>
          <w:rFonts w:ascii="標楷體" w:hAnsi="標楷體"/>
        </w:rPr>
      </w:pPr>
    </w:p>
    <w:p w:rsidR="00716D10" w:rsidRPr="003C7310" w:rsidRDefault="00494142" w:rsidP="003C7310">
      <w:pPr>
        <w:rPr>
          <w:rFonts w:ascii="標楷體" w:hAnsi="標楷體"/>
        </w:rPr>
      </w:pPr>
      <w:r w:rsidRPr="003C7310">
        <w:rPr>
          <w:rFonts w:ascii="標楷體" w:hAnsi="標楷體"/>
          <w:color w:val="000000"/>
          <w:szCs w:val="28"/>
        </w:rPr>
        <w:t>另請攜帶環保杯</w:t>
      </w:r>
    </w:p>
    <w:sectPr w:rsidR="00716D10" w:rsidRPr="003C7310" w:rsidSect="009A40DE">
      <w:footerReference w:type="even" r:id="rId8"/>
      <w:footerReference w:type="default" r:id="rId9"/>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F72" w:rsidRDefault="006D2F72">
      <w:r>
        <w:separator/>
      </w:r>
    </w:p>
  </w:endnote>
  <w:endnote w:type="continuationSeparator" w:id="0">
    <w:p w:rsidR="006D2F72" w:rsidRDefault="006D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70" w:rsidRDefault="00E37FDC"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70" w:rsidRDefault="00784770" w:rsidP="00390E6E">
    <w:pPr>
      <w:pStyle w:val="a6"/>
      <w:jc w:val="center"/>
    </w:pPr>
    <w:r>
      <w:rPr>
        <w:rFonts w:hint="eastAsia"/>
      </w:rPr>
      <w:t>第</w:t>
    </w:r>
    <w:r w:rsidR="00E37FDC">
      <w:rPr>
        <w:rStyle w:val="a7"/>
      </w:rPr>
      <w:fldChar w:fldCharType="begin"/>
    </w:r>
    <w:r>
      <w:rPr>
        <w:rStyle w:val="a7"/>
      </w:rPr>
      <w:instrText xml:space="preserve"> PAGE </w:instrText>
    </w:r>
    <w:r w:rsidR="00E37FDC">
      <w:rPr>
        <w:rStyle w:val="a7"/>
      </w:rPr>
      <w:fldChar w:fldCharType="separate"/>
    </w:r>
    <w:r w:rsidR="00526BE0">
      <w:rPr>
        <w:rStyle w:val="a7"/>
        <w:noProof/>
      </w:rPr>
      <w:t>3</w:t>
    </w:r>
    <w:r w:rsidR="00E37FDC">
      <w:rPr>
        <w:rStyle w:val="a7"/>
      </w:rPr>
      <w:fldChar w:fldCharType="end"/>
    </w:r>
    <w:r>
      <w:rPr>
        <w:rStyle w:val="a7"/>
        <w:rFonts w:hint="eastAsia"/>
      </w:rPr>
      <w:t>頁</w:t>
    </w:r>
    <w:r>
      <w:rPr>
        <w:rStyle w:val="a7"/>
        <w:rFonts w:hint="eastAsia"/>
      </w:rPr>
      <w:t>/</w:t>
    </w:r>
    <w:r>
      <w:rPr>
        <w:rStyle w:val="a7"/>
        <w:rFonts w:hint="eastAsia"/>
      </w:rPr>
      <w:t>共</w:t>
    </w:r>
    <w:r w:rsidR="00E37FDC">
      <w:rPr>
        <w:rStyle w:val="a7"/>
      </w:rPr>
      <w:fldChar w:fldCharType="begin"/>
    </w:r>
    <w:r>
      <w:rPr>
        <w:rStyle w:val="a7"/>
      </w:rPr>
      <w:instrText xml:space="preserve"> NUMPAGES </w:instrText>
    </w:r>
    <w:r w:rsidR="00E37FDC">
      <w:rPr>
        <w:rStyle w:val="a7"/>
      </w:rPr>
      <w:fldChar w:fldCharType="separate"/>
    </w:r>
    <w:r w:rsidR="00526BE0">
      <w:rPr>
        <w:rStyle w:val="a7"/>
        <w:noProof/>
      </w:rPr>
      <w:t>3</w:t>
    </w:r>
    <w:r w:rsidR="00E37FDC">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F72" w:rsidRDefault="006D2F72">
      <w:r>
        <w:separator/>
      </w:r>
    </w:p>
  </w:footnote>
  <w:footnote w:type="continuationSeparator" w:id="0">
    <w:p w:rsidR="006D2F72" w:rsidRDefault="006D2F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774933"/>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3"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5"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6"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8"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9434B53"/>
    <w:multiLevelType w:val="hybridMultilevel"/>
    <w:tmpl w:val="D5DC03EE"/>
    <w:lvl w:ilvl="0" w:tplc="6302A0F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53E12552"/>
    <w:multiLevelType w:val="hybridMultilevel"/>
    <w:tmpl w:val="52CEF964"/>
    <w:lvl w:ilvl="0" w:tplc="3ED4A678">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593947"/>
    <w:multiLevelType w:val="hybridMultilevel"/>
    <w:tmpl w:val="1528FA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13E2259"/>
    <w:multiLevelType w:val="hybridMultilevel"/>
    <w:tmpl w:val="D948440A"/>
    <w:lvl w:ilvl="0" w:tplc="6302A0F4">
      <w:start w:val="1"/>
      <w:numFmt w:val="taiwaneseCountingThousand"/>
      <w:lvlText w:val="(%1)"/>
      <w:lvlJc w:val="left"/>
      <w:pPr>
        <w:ind w:left="1026" w:hanging="48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1"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0"/>
  </w:num>
  <w:num w:numId="3">
    <w:abstractNumId w:val="34"/>
  </w:num>
  <w:num w:numId="4">
    <w:abstractNumId w:val="27"/>
  </w:num>
  <w:num w:numId="5">
    <w:abstractNumId w:val="18"/>
  </w:num>
  <w:num w:numId="6">
    <w:abstractNumId w:val="6"/>
  </w:num>
  <w:num w:numId="7">
    <w:abstractNumId w:val="10"/>
  </w:num>
  <w:num w:numId="8">
    <w:abstractNumId w:val="5"/>
  </w:num>
  <w:num w:numId="9">
    <w:abstractNumId w:val="4"/>
  </w:num>
  <w:num w:numId="10">
    <w:abstractNumId w:val="8"/>
  </w:num>
  <w:num w:numId="11">
    <w:abstractNumId w:val="3"/>
  </w:num>
  <w:num w:numId="12">
    <w:abstractNumId w:val="11"/>
  </w:num>
  <w:num w:numId="13">
    <w:abstractNumId w:val="1"/>
  </w:num>
  <w:num w:numId="14">
    <w:abstractNumId w:val="2"/>
  </w:num>
  <w:num w:numId="15">
    <w:abstractNumId w:val="0"/>
  </w:num>
  <w:num w:numId="16">
    <w:abstractNumId w:val="29"/>
  </w:num>
  <w:num w:numId="17">
    <w:abstractNumId w:val="33"/>
  </w:num>
  <w:num w:numId="18">
    <w:abstractNumId w:val="26"/>
  </w:num>
  <w:num w:numId="19">
    <w:abstractNumId w:val="25"/>
  </w:num>
  <w:num w:numId="20">
    <w:abstractNumId w:val="13"/>
  </w:num>
  <w:num w:numId="21">
    <w:abstractNumId w:val="32"/>
  </w:num>
  <w:num w:numId="22">
    <w:abstractNumId w:val="35"/>
  </w:num>
  <w:num w:numId="23">
    <w:abstractNumId w:val="23"/>
  </w:num>
  <w:num w:numId="24">
    <w:abstractNumId w:val="16"/>
  </w:num>
  <w:num w:numId="25">
    <w:abstractNumId w:val="17"/>
  </w:num>
  <w:num w:numId="26">
    <w:abstractNumId w:val="7"/>
  </w:num>
  <w:num w:numId="27">
    <w:abstractNumId w:val="31"/>
  </w:num>
  <w:num w:numId="28">
    <w:abstractNumId w:val="28"/>
  </w:num>
  <w:num w:numId="29">
    <w:abstractNumId w:val="22"/>
  </w:num>
  <w:num w:numId="30">
    <w:abstractNumId w:val="19"/>
  </w:num>
  <w:num w:numId="31">
    <w:abstractNumId w:val="14"/>
  </w:num>
  <w:num w:numId="32">
    <w:abstractNumId w:val="9"/>
  </w:num>
  <w:num w:numId="33">
    <w:abstractNumId w:val="21"/>
  </w:num>
  <w:num w:numId="34">
    <w:abstractNumId w:val="12"/>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B0"/>
    <w:rsid w:val="0000094F"/>
    <w:rsid w:val="00000A9F"/>
    <w:rsid w:val="00002726"/>
    <w:rsid w:val="000044BC"/>
    <w:rsid w:val="00007B73"/>
    <w:rsid w:val="00010628"/>
    <w:rsid w:val="000106E1"/>
    <w:rsid w:val="000144FA"/>
    <w:rsid w:val="00022C1B"/>
    <w:rsid w:val="00026E29"/>
    <w:rsid w:val="00031E52"/>
    <w:rsid w:val="00041EFE"/>
    <w:rsid w:val="00045ECE"/>
    <w:rsid w:val="0004679D"/>
    <w:rsid w:val="00052A33"/>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05A8"/>
    <w:rsid w:val="000E57F1"/>
    <w:rsid w:val="000F06CF"/>
    <w:rsid w:val="000F4FD9"/>
    <w:rsid w:val="000F5C9F"/>
    <w:rsid w:val="000F6FA4"/>
    <w:rsid w:val="0010131C"/>
    <w:rsid w:val="0010266F"/>
    <w:rsid w:val="00103050"/>
    <w:rsid w:val="0010337B"/>
    <w:rsid w:val="0010481C"/>
    <w:rsid w:val="00106B50"/>
    <w:rsid w:val="001132FF"/>
    <w:rsid w:val="0011569B"/>
    <w:rsid w:val="0011701C"/>
    <w:rsid w:val="00121BC0"/>
    <w:rsid w:val="00126D45"/>
    <w:rsid w:val="0013034C"/>
    <w:rsid w:val="001312A5"/>
    <w:rsid w:val="00133734"/>
    <w:rsid w:val="00136666"/>
    <w:rsid w:val="00137848"/>
    <w:rsid w:val="00140F23"/>
    <w:rsid w:val="00141150"/>
    <w:rsid w:val="00143046"/>
    <w:rsid w:val="00143264"/>
    <w:rsid w:val="00150BA7"/>
    <w:rsid w:val="0015136F"/>
    <w:rsid w:val="0015483D"/>
    <w:rsid w:val="001551F6"/>
    <w:rsid w:val="00156928"/>
    <w:rsid w:val="00157FFE"/>
    <w:rsid w:val="001637FA"/>
    <w:rsid w:val="00170A80"/>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4A8"/>
    <w:rsid w:val="001E5580"/>
    <w:rsid w:val="001E72E8"/>
    <w:rsid w:val="001F0AB9"/>
    <w:rsid w:val="001F18E1"/>
    <w:rsid w:val="001F1A02"/>
    <w:rsid w:val="001F1FF5"/>
    <w:rsid w:val="001F2F6A"/>
    <w:rsid w:val="001F4421"/>
    <w:rsid w:val="001F4741"/>
    <w:rsid w:val="001F70F9"/>
    <w:rsid w:val="002047F2"/>
    <w:rsid w:val="00207601"/>
    <w:rsid w:val="00210085"/>
    <w:rsid w:val="0021349B"/>
    <w:rsid w:val="00217B5A"/>
    <w:rsid w:val="00223BF1"/>
    <w:rsid w:val="0022430C"/>
    <w:rsid w:val="00224A72"/>
    <w:rsid w:val="0023127A"/>
    <w:rsid w:val="0023316E"/>
    <w:rsid w:val="00233F00"/>
    <w:rsid w:val="00234B40"/>
    <w:rsid w:val="002447EF"/>
    <w:rsid w:val="002466A7"/>
    <w:rsid w:val="00246F88"/>
    <w:rsid w:val="00251E98"/>
    <w:rsid w:val="002543CA"/>
    <w:rsid w:val="002564FD"/>
    <w:rsid w:val="002635D6"/>
    <w:rsid w:val="0026538F"/>
    <w:rsid w:val="002663DA"/>
    <w:rsid w:val="00271744"/>
    <w:rsid w:val="00273956"/>
    <w:rsid w:val="002745B7"/>
    <w:rsid w:val="00275D2C"/>
    <w:rsid w:val="002849B5"/>
    <w:rsid w:val="00284E72"/>
    <w:rsid w:val="00291A4C"/>
    <w:rsid w:val="002944A6"/>
    <w:rsid w:val="00294BB3"/>
    <w:rsid w:val="00294D40"/>
    <w:rsid w:val="00297B13"/>
    <w:rsid w:val="002A4A1E"/>
    <w:rsid w:val="002A5963"/>
    <w:rsid w:val="002A7038"/>
    <w:rsid w:val="002A7929"/>
    <w:rsid w:val="002A7970"/>
    <w:rsid w:val="002B0E5A"/>
    <w:rsid w:val="002B2579"/>
    <w:rsid w:val="002B4C88"/>
    <w:rsid w:val="002B4CC2"/>
    <w:rsid w:val="002B6328"/>
    <w:rsid w:val="002C310C"/>
    <w:rsid w:val="002C5030"/>
    <w:rsid w:val="002D00F7"/>
    <w:rsid w:val="002D205B"/>
    <w:rsid w:val="002D3E2E"/>
    <w:rsid w:val="002D7348"/>
    <w:rsid w:val="002D7AE0"/>
    <w:rsid w:val="002E18C0"/>
    <w:rsid w:val="002E40EA"/>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0741"/>
    <w:rsid w:val="00321B7D"/>
    <w:rsid w:val="00324509"/>
    <w:rsid w:val="0032584D"/>
    <w:rsid w:val="00330640"/>
    <w:rsid w:val="00333529"/>
    <w:rsid w:val="0033386C"/>
    <w:rsid w:val="00334808"/>
    <w:rsid w:val="00343743"/>
    <w:rsid w:val="00351952"/>
    <w:rsid w:val="003520E1"/>
    <w:rsid w:val="00354763"/>
    <w:rsid w:val="003606B2"/>
    <w:rsid w:val="00361EA2"/>
    <w:rsid w:val="00364178"/>
    <w:rsid w:val="0037358C"/>
    <w:rsid w:val="00374644"/>
    <w:rsid w:val="00376339"/>
    <w:rsid w:val="00377FEE"/>
    <w:rsid w:val="00380540"/>
    <w:rsid w:val="00382489"/>
    <w:rsid w:val="00390E6E"/>
    <w:rsid w:val="003959A6"/>
    <w:rsid w:val="003970F2"/>
    <w:rsid w:val="0039790B"/>
    <w:rsid w:val="003A33AC"/>
    <w:rsid w:val="003A4623"/>
    <w:rsid w:val="003B0066"/>
    <w:rsid w:val="003B7757"/>
    <w:rsid w:val="003C17B2"/>
    <w:rsid w:val="003C1C7E"/>
    <w:rsid w:val="003C3353"/>
    <w:rsid w:val="003C5CEB"/>
    <w:rsid w:val="003C6201"/>
    <w:rsid w:val="003C7310"/>
    <w:rsid w:val="003D2267"/>
    <w:rsid w:val="003D5204"/>
    <w:rsid w:val="003D6C58"/>
    <w:rsid w:val="003D6E85"/>
    <w:rsid w:val="003E6700"/>
    <w:rsid w:val="003F1134"/>
    <w:rsid w:val="003F1894"/>
    <w:rsid w:val="003F3323"/>
    <w:rsid w:val="003F3AC3"/>
    <w:rsid w:val="00400180"/>
    <w:rsid w:val="004001E9"/>
    <w:rsid w:val="0040640C"/>
    <w:rsid w:val="0040642A"/>
    <w:rsid w:val="00410454"/>
    <w:rsid w:val="00410760"/>
    <w:rsid w:val="004119CE"/>
    <w:rsid w:val="004179E7"/>
    <w:rsid w:val="00422E31"/>
    <w:rsid w:val="0042469E"/>
    <w:rsid w:val="004306BB"/>
    <w:rsid w:val="00431E48"/>
    <w:rsid w:val="00432A7F"/>
    <w:rsid w:val="00435853"/>
    <w:rsid w:val="004361C8"/>
    <w:rsid w:val="00441B99"/>
    <w:rsid w:val="00441F5E"/>
    <w:rsid w:val="00442306"/>
    <w:rsid w:val="00442C3A"/>
    <w:rsid w:val="00444755"/>
    <w:rsid w:val="0044479C"/>
    <w:rsid w:val="00444C46"/>
    <w:rsid w:val="00444C50"/>
    <w:rsid w:val="00445629"/>
    <w:rsid w:val="00445CA2"/>
    <w:rsid w:val="00454986"/>
    <w:rsid w:val="00457B6D"/>
    <w:rsid w:val="004605B0"/>
    <w:rsid w:val="00467227"/>
    <w:rsid w:val="004741FA"/>
    <w:rsid w:val="0047451A"/>
    <w:rsid w:val="00480FE4"/>
    <w:rsid w:val="00482FAE"/>
    <w:rsid w:val="0048616A"/>
    <w:rsid w:val="00487BA3"/>
    <w:rsid w:val="00494142"/>
    <w:rsid w:val="00496473"/>
    <w:rsid w:val="004A1D45"/>
    <w:rsid w:val="004A1E95"/>
    <w:rsid w:val="004B1A6B"/>
    <w:rsid w:val="004B5095"/>
    <w:rsid w:val="004B75D3"/>
    <w:rsid w:val="004C0707"/>
    <w:rsid w:val="004C22DA"/>
    <w:rsid w:val="004D320A"/>
    <w:rsid w:val="004D44C9"/>
    <w:rsid w:val="004E34DA"/>
    <w:rsid w:val="004E39DB"/>
    <w:rsid w:val="004E60B0"/>
    <w:rsid w:val="004E7789"/>
    <w:rsid w:val="004E7792"/>
    <w:rsid w:val="004F467A"/>
    <w:rsid w:val="004F4FC6"/>
    <w:rsid w:val="004F697F"/>
    <w:rsid w:val="004F79B0"/>
    <w:rsid w:val="00501CCE"/>
    <w:rsid w:val="005045B0"/>
    <w:rsid w:val="00505EA0"/>
    <w:rsid w:val="00512D33"/>
    <w:rsid w:val="0051314C"/>
    <w:rsid w:val="00514400"/>
    <w:rsid w:val="00516EF9"/>
    <w:rsid w:val="00523D87"/>
    <w:rsid w:val="005259F4"/>
    <w:rsid w:val="00526147"/>
    <w:rsid w:val="00526BE0"/>
    <w:rsid w:val="00532319"/>
    <w:rsid w:val="00535A82"/>
    <w:rsid w:val="005367D6"/>
    <w:rsid w:val="00537442"/>
    <w:rsid w:val="00540078"/>
    <w:rsid w:val="00550511"/>
    <w:rsid w:val="00551BA0"/>
    <w:rsid w:val="00556162"/>
    <w:rsid w:val="005607DC"/>
    <w:rsid w:val="00560933"/>
    <w:rsid w:val="005660BC"/>
    <w:rsid w:val="00566EB4"/>
    <w:rsid w:val="00572235"/>
    <w:rsid w:val="00572508"/>
    <w:rsid w:val="005746F0"/>
    <w:rsid w:val="00575F1A"/>
    <w:rsid w:val="005817A8"/>
    <w:rsid w:val="00585199"/>
    <w:rsid w:val="00586912"/>
    <w:rsid w:val="00586C4E"/>
    <w:rsid w:val="00591999"/>
    <w:rsid w:val="005A177D"/>
    <w:rsid w:val="005A2C28"/>
    <w:rsid w:val="005B127B"/>
    <w:rsid w:val="005B37E8"/>
    <w:rsid w:val="005B5859"/>
    <w:rsid w:val="005B586B"/>
    <w:rsid w:val="005D0E89"/>
    <w:rsid w:val="005D1A73"/>
    <w:rsid w:val="005D3B9A"/>
    <w:rsid w:val="005E0302"/>
    <w:rsid w:val="005E467E"/>
    <w:rsid w:val="005E49E7"/>
    <w:rsid w:val="005E5012"/>
    <w:rsid w:val="005F4D49"/>
    <w:rsid w:val="005F6856"/>
    <w:rsid w:val="005F7328"/>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65F"/>
    <w:rsid w:val="006730E0"/>
    <w:rsid w:val="00673617"/>
    <w:rsid w:val="0068527D"/>
    <w:rsid w:val="00686EBF"/>
    <w:rsid w:val="006970EF"/>
    <w:rsid w:val="006A1836"/>
    <w:rsid w:val="006A279A"/>
    <w:rsid w:val="006A3956"/>
    <w:rsid w:val="006A65DD"/>
    <w:rsid w:val="006B083F"/>
    <w:rsid w:val="006B14EA"/>
    <w:rsid w:val="006C165C"/>
    <w:rsid w:val="006C3BF6"/>
    <w:rsid w:val="006C4723"/>
    <w:rsid w:val="006C5035"/>
    <w:rsid w:val="006C5AF0"/>
    <w:rsid w:val="006D2F1F"/>
    <w:rsid w:val="006D2F72"/>
    <w:rsid w:val="006D3AFF"/>
    <w:rsid w:val="006D7075"/>
    <w:rsid w:val="006E43BC"/>
    <w:rsid w:val="006F125D"/>
    <w:rsid w:val="006F4A2F"/>
    <w:rsid w:val="00702138"/>
    <w:rsid w:val="00703854"/>
    <w:rsid w:val="0070490F"/>
    <w:rsid w:val="00706387"/>
    <w:rsid w:val="00716D10"/>
    <w:rsid w:val="00721818"/>
    <w:rsid w:val="00723A3A"/>
    <w:rsid w:val="00723C3C"/>
    <w:rsid w:val="00724D42"/>
    <w:rsid w:val="007312F1"/>
    <w:rsid w:val="00733093"/>
    <w:rsid w:val="00741D46"/>
    <w:rsid w:val="00746046"/>
    <w:rsid w:val="00747B87"/>
    <w:rsid w:val="00747E8B"/>
    <w:rsid w:val="007503DE"/>
    <w:rsid w:val="007522E7"/>
    <w:rsid w:val="00754A24"/>
    <w:rsid w:val="0076111D"/>
    <w:rsid w:val="007713E8"/>
    <w:rsid w:val="00772C4A"/>
    <w:rsid w:val="00773424"/>
    <w:rsid w:val="007741C1"/>
    <w:rsid w:val="00774425"/>
    <w:rsid w:val="00775AF4"/>
    <w:rsid w:val="0077729F"/>
    <w:rsid w:val="00777E5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D024A"/>
    <w:rsid w:val="007D12CF"/>
    <w:rsid w:val="007D23DF"/>
    <w:rsid w:val="007D559B"/>
    <w:rsid w:val="007D59D2"/>
    <w:rsid w:val="007E2E09"/>
    <w:rsid w:val="007E3478"/>
    <w:rsid w:val="007E36DA"/>
    <w:rsid w:val="007E47A1"/>
    <w:rsid w:val="007F0CD3"/>
    <w:rsid w:val="007F4C7B"/>
    <w:rsid w:val="007F6F3A"/>
    <w:rsid w:val="007F7B66"/>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704C"/>
    <w:rsid w:val="00827CB2"/>
    <w:rsid w:val="0083041C"/>
    <w:rsid w:val="008310DC"/>
    <w:rsid w:val="0083504C"/>
    <w:rsid w:val="0083638C"/>
    <w:rsid w:val="00837000"/>
    <w:rsid w:val="00845C2E"/>
    <w:rsid w:val="008466CE"/>
    <w:rsid w:val="008466D5"/>
    <w:rsid w:val="008471D3"/>
    <w:rsid w:val="00850A5F"/>
    <w:rsid w:val="0085747B"/>
    <w:rsid w:val="0086054D"/>
    <w:rsid w:val="008618A1"/>
    <w:rsid w:val="00863001"/>
    <w:rsid w:val="00863FB4"/>
    <w:rsid w:val="008649B7"/>
    <w:rsid w:val="00865875"/>
    <w:rsid w:val="0087308B"/>
    <w:rsid w:val="0087552A"/>
    <w:rsid w:val="00881FDB"/>
    <w:rsid w:val="00891FDF"/>
    <w:rsid w:val="00894831"/>
    <w:rsid w:val="00896D95"/>
    <w:rsid w:val="008A06D9"/>
    <w:rsid w:val="008A4FCF"/>
    <w:rsid w:val="008A5F0C"/>
    <w:rsid w:val="008A6D9C"/>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4610"/>
    <w:rsid w:val="008F4E0E"/>
    <w:rsid w:val="008F5F96"/>
    <w:rsid w:val="00903939"/>
    <w:rsid w:val="0090599A"/>
    <w:rsid w:val="00906DA6"/>
    <w:rsid w:val="009073C4"/>
    <w:rsid w:val="0091354F"/>
    <w:rsid w:val="00915F58"/>
    <w:rsid w:val="00916CBC"/>
    <w:rsid w:val="0091737A"/>
    <w:rsid w:val="00925B6F"/>
    <w:rsid w:val="00925EF5"/>
    <w:rsid w:val="009302F2"/>
    <w:rsid w:val="00935BC3"/>
    <w:rsid w:val="00937DB9"/>
    <w:rsid w:val="0094523D"/>
    <w:rsid w:val="00953AB0"/>
    <w:rsid w:val="00954FE9"/>
    <w:rsid w:val="00956705"/>
    <w:rsid w:val="00957318"/>
    <w:rsid w:val="009579F6"/>
    <w:rsid w:val="009613BC"/>
    <w:rsid w:val="00961DA8"/>
    <w:rsid w:val="00962C10"/>
    <w:rsid w:val="00962FEB"/>
    <w:rsid w:val="00963951"/>
    <w:rsid w:val="00964566"/>
    <w:rsid w:val="00964F3C"/>
    <w:rsid w:val="00965DB4"/>
    <w:rsid w:val="00966B9A"/>
    <w:rsid w:val="00967678"/>
    <w:rsid w:val="00967A0C"/>
    <w:rsid w:val="009770A9"/>
    <w:rsid w:val="009801F3"/>
    <w:rsid w:val="0098113D"/>
    <w:rsid w:val="00982992"/>
    <w:rsid w:val="00982CFD"/>
    <w:rsid w:val="009870EA"/>
    <w:rsid w:val="0099235D"/>
    <w:rsid w:val="00993503"/>
    <w:rsid w:val="00996407"/>
    <w:rsid w:val="009A40DE"/>
    <w:rsid w:val="009A5008"/>
    <w:rsid w:val="009A64AB"/>
    <w:rsid w:val="009A7047"/>
    <w:rsid w:val="009B340B"/>
    <w:rsid w:val="009B4501"/>
    <w:rsid w:val="009B4D8A"/>
    <w:rsid w:val="009B5637"/>
    <w:rsid w:val="009C02F8"/>
    <w:rsid w:val="009C23DD"/>
    <w:rsid w:val="009C2EBB"/>
    <w:rsid w:val="009C64C8"/>
    <w:rsid w:val="009D7991"/>
    <w:rsid w:val="009E4AF7"/>
    <w:rsid w:val="009E6A93"/>
    <w:rsid w:val="009F003B"/>
    <w:rsid w:val="009F07F9"/>
    <w:rsid w:val="009F0894"/>
    <w:rsid w:val="009F420B"/>
    <w:rsid w:val="009F4AAE"/>
    <w:rsid w:val="00A001B5"/>
    <w:rsid w:val="00A02408"/>
    <w:rsid w:val="00A02C3F"/>
    <w:rsid w:val="00A11E59"/>
    <w:rsid w:val="00A13335"/>
    <w:rsid w:val="00A14724"/>
    <w:rsid w:val="00A15635"/>
    <w:rsid w:val="00A17C30"/>
    <w:rsid w:val="00A20F08"/>
    <w:rsid w:val="00A2112F"/>
    <w:rsid w:val="00A23634"/>
    <w:rsid w:val="00A25199"/>
    <w:rsid w:val="00A25C77"/>
    <w:rsid w:val="00A31832"/>
    <w:rsid w:val="00A339BF"/>
    <w:rsid w:val="00A40E72"/>
    <w:rsid w:val="00A41DE1"/>
    <w:rsid w:val="00A432B4"/>
    <w:rsid w:val="00A473C2"/>
    <w:rsid w:val="00A501DE"/>
    <w:rsid w:val="00A6050B"/>
    <w:rsid w:val="00A60694"/>
    <w:rsid w:val="00A61C49"/>
    <w:rsid w:val="00A63F8C"/>
    <w:rsid w:val="00A64DBB"/>
    <w:rsid w:val="00A669EF"/>
    <w:rsid w:val="00A7088A"/>
    <w:rsid w:val="00A75AC2"/>
    <w:rsid w:val="00A77BCC"/>
    <w:rsid w:val="00A81ECB"/>
    <w:rsid w:val="00A81FB0"/>
    <w:rsid w:val="00A821F6"/>
    <w:rsid w:val="00A83866"/>
    <w:rsid w:val="00A85FC2"/>
    <w:rsid w:val="00A9101B"/>
    <w:rsid w:val="00A948C9"/>
    <w:rsid w:val="00A94D6C"/>
    <w:rsid w:val="00A97E8D"/>
    <w:rsid w:val="00AA1506"/>
    <w:rsid w:val="00AA2862"/>
    <w:rsid w:val="00AB1D8B"/>
    <w:rsid w:val="00AB432E"/>
    <w:rsid w:val="00AB4F2E"/>
    <w:rsid w:val="00AC2AA6"/>
    <w:rsid w:val="00AC2DCD"/>
    <w:rsid w:val="00AC78E4"/>
    <w:rsid w:val="00AC7CD8"/>
    <w:rsid w:val="00AD04A7"/>
    <w:rsid w:val="00AD27EF"/>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513F"/>
    <w:rsid w:val="00B45AC0"/>
    <w:rsid w:val="00B47548"/>
    <w:rsid w:val="00B60CBF"/>
    <w:rsid w:val="00B66E15"/>
    <w:rsid w:val="00B76900"/>
    <w:rsid w:val="00B8116D"/>
    <w:rsid w:val="00B85113"/>
    <w:rsid w:val="00B8638A"/>
    <w:rsid w:val="00B87957"/>
    <w:rsid w:val="00B9348D"/>
    <w:rsid w:val="00B94BAB"/>
    <w:rsid w:val="00B95AB1"/>
    <w:rsid w:val="00B965E7"/>
    <w:rsid w:val="00B977DB"/>
    <w:rsid w:val="00BA51FD"/>
    <w:rsid w:val="00BA60EE"/>
    <w:rsid w:val="00BB18C5"/>
    <w:rsid w:val="00BB2A83"/>
    <w:rsid w:val="00BB6B42"/>
    <w:rsid w:val="00BC2401"/>
    <w:rsid w:val="00BC2519"/>
    <w:rsid w:val="00BC3B17"/>
    <w:rsid w:val="00BC531D"/>
    <w:rsid w:val="00BD7215"/>
    <w:rsid w:val="00BE1035"/>
    <w:rsid w:val="00BE10EB"/>
    <w:rsid w:val="00BE35CC"/>
    <w:rsid w:val="00BE5F4D"/>
    <w:rsid w:val="00BE6FFB"/>
    <w:rsid w:val="00BE79FB"/>
    <w:rsid w:val="00BF7009"/>
    <w:rsid w:val="00C06BC9"/>
    <w:rsid w:val="00C142DD"/>
    <w:rsid w:val="00C16585"/>
    <w:rsid w:val="00C31F06"/>
    <w:rsid w:val="00C326B8"/>
    <w:rsid w:val="00C364B9"/>
    <w:rsid w:val="00C40E92"/>
    <w:rsid w:val="00C42440"/>
    <w:rsid w:val="00C446C4"/>
    <w:rsid w:val="00C46316"/>
    <w:rsid w:val="00C4693B"/>
    <w:rsid w:val="00C46AE1"/>
    <w:rsid w:val="00C4730B"/>
    <w:rsid w:val="00C51039"/>
    <w:rsid w:val="00C52E2B"/>
    <w:rsid w:val="00C53D99"/>
    <w:rsid w:val="00C55166"/>
    <w:rsid w:val="00C60383"/>
    <w:rsid w:val="00C608D4"/>
    <w:rsid w:val="00C665BF"/>
    <w:rsid w:val="00C66D7E"/>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6F48"/>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44994"/>
    <w:rsid w:val="00D5036D"/>
    <w:rsid w:val="00D516B1"/>
    <w:rsid w:val="00D522C4"/>
    <w:rsid w:val="00D531D5"/>
    <w:rsid w:val="00D66C23"/>
    <w:rsid w:val="00D67859"/>
    <w:rsid w:val="00D718F0"/>
    <w:rsid w:val="00D7235A"/>
    <w:rsid w:val="00D77469"/>
    <w:rsid w:val="00D8019B"/>
    <w:rsid w:val="00D80E19"/>
    <w:rsid w:val="00D81CCB"/>
    <w:rsid w:val="00D834A6"/>
    <w:rsid w:val="00D83956"/>
    <w:rsid w:val="00D846C1"/>
    <w:rsid w:val="00D85CEA"/>
    <w:rsid w:val="00D868D2"/>
    <w:rsid w:val="00D869D8"/>
    <w:rsid w:val="00D92B91"/>
    <w:rsid w:val="00D96319"/>
    <w:rsid w:val="00D966C9"/>
    <w:rsid w:val="00D979B9"/>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8DF"/>
    <w:rsid w:val="00DF3AB9"/>
    <w:rsid w:val="00DF3AF6"/>
    <w:rsid w:val="00DF3B73"/>
    <w:rsid w:val="00DF71F7"/>
    <w:rsid w:val="00E03838"/>
    <w:rsid w:val="00E0441B"/>
    <w:rsid w:val="00E06E7D"/>
    <w:rsid w:val="00E0780C"/>
    <w:rsid w:val="00E14282"/>
    <w:rsid w:val="00E15F36"/>
    <w:rsid w:val="00E2726B"/>
    <w:rsid w:val="00E27986"/>
    <w:rsid w:val="00E3128A"/>
    <w:rsid w:val="00E32140"/>
    <w:rsid w:val="00E3300A"/>
    <w:rsid w:val="00E33E4B"/>
    <w:rsid w:val="00E36C63"/>
    <w:rsid w:val="00E37FDC"/>
    <w:rsid w:val="00E405B6"/>
    <w:rsid w:val="00E4145A"/>
    <w:rsid w:val="00E43585"/>
    <w:rsid w:val="00E44CFB"/>
    <w:rsid w:val="00E467DC"/>
    <w:rsid w:val="00E50623"/>
    <w:rsid w:val="00E522A4"/>
    <w:rsid w:val="00E529B3"/>
    <w:rsid w:val="00E52A33"/>
    <w:rsid w:val="00E5495F"/>
    <w:rsid w:val="00E55C4A"/>
    <w:rsid w:val="00E577F3"/>
    <w:rsid w:val="00E602DD"/>
    <w:rsid w:val="00E611C6"/>
    <w:rsid w:val="00E61B52"/>
    <w:rsid w:val="00E64527"/>
    <w:rsid w:val="00E65E45"/>
    <w:rsid w:val="00E6737C"/>
    <w:rsid w:val="00E6782C"/>
    <w:rsid w:val="00E72B7C"/>
    <w:rsid w:val="00E7402F"/>
    <w:rsid w:val="00E83E90"/>
    <w:rsid w:val="00E85869"/>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113B9"/>
    <w:rsid w:val="00F15CE1"/>
    <w:rsid w:val="00F165B4"/>
    <w:rsid w:val="00F171C0"/>
    <w:rsid w:val="00F17FB2"/>
    <w:rsid w:val="00F312F8"/>
    <w:rsid w:val="00F362E9"/>
    <w:rsid w:val="00F41E5D"/>
    <w:rsid w:val="00F4425E"/>
    <w:rsid w:val="00F45BF9"/>
    <w:rsid w:val="00F50EB1"/>
    <w:rsid w:val="00F527CE"/>
    <w:rsid w:val="00F567F0"/>
    <w:rsid w:val="00F60041"/>
    <w:rsid w:val="00F603B8"/>
    <w:rsid w:val="00F60B51"/>
    <w:rsid w:val="00F61082"/>
    <w:rsid w:val="00F65E55"/>
    <w:rsid w:val="00F722FA"/>
    <w:rsid w:val="00F73150"/>
    <w:rsid w:val="00F73E9A"/>
    <w:rsid w:val="00F75F30"/>
    <w:rsid w:val="00F7692F"/>
    <w:rsid w:val="00F771E2"/>
    <w:rsid w:val="00F809EE"/>
    <w:rsid w:val="00F81740"/>
    <w:rsid w:val="00F84C94"/>
    <w:rsid w:val="00F853A9"/>
    <w:rsid w:val="00F85FD2"/>
    <w:rsid w:val="00F9043D"/>
    <w:rsid w:val="00F91632"/>
    <w:rsid w:val="00F92E22"/>
    <w:rsid w:val="00F93E9B"/>
    <w:rsid w:val="00FA0DA2"/>
    <w:rsid w:val="00FA2FA5"/>
    <w:rsid w:val="00FA42C9"/>
    <w:rsid w:val="00FB02A1"/>
    <w:rsid w:val="00FB0F63"/>
    <w:rsid w:val="00FB1383"/>
    <w:rsid w:val="00FB1CC5"/>
    <w:rsid w:val="00FB4B9B"/>
    <w:rsid w:val="00FB6A7F"/>
    <w:rsid w:val="00FB78CC"/>
    <w:rsid w:val="00FC0927"/>
    <w:rsid w:val="00FC540E"/>
    <w:rsid w:val="00FC6D0A"/>
    <w:rsid w:val="00FD08EC"/>
    <w:rsid w:val="00FD10A6"/>
    <w:rsid w:val="00FD1C14"/>
    <w:rsid w:val="00FD3FD6"/>
    <w:rsid w:val="00FD488A"/>
    <w:rsid w:val="00FD61EF"/>
    <w:rsid w:val="00FE090A"/>
    <w:rsid w:val="00FE4733"/>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75802F-6623-4E72-9922-F5BCFB5E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3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4940F-9C98-4904-8E99-0258AA0C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Windows 使用者</cp:lastModifiedBy>
  <cp:revision>2</cp:revision>
  <cp:lastPrinted>2015-03-03T01:15:00Z</cp:lastPrinted>
  <dcterms:created xsi:type="dcterms:W3CDTF">2018-12-21T07:27:00Z</dcterms:created>
  <dcterms:modified xsi:type="dcterms:W3CDTF">2018-12-21T07:27:00Z</dcterms:modified>
</cp:coreProperties>
</file>